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A6" w:rsidRPr="0092464B" w:rsidRDefault="00A126A6" w:rsidP="007D7255">
      <w:pPr>
        <w:jc w:val="center"/>
        <w:rPr>
          <w:b/>
          <w:sz w:val="24"/>
          <w:szCs w:val="24"/>
        </w:rPr>
      </w:pPr>
      <w:r w:rsidRPr="0092464B">
        <w:rPr>
          <w:b/>
          <w:sz w:val="24"/>
          <w:szCs w:val="24"/>
        </w:rPr>
        <w:t xml:space="preserve">EXHIBIT </w:t>
      </w:r>
      <w:r w:rsidR="0092175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bookmarkStart w:id="0" w:name="Text1"/>
      <w:r w:rsidR="0092175A">
        <w:rPr>
          <w:sz w:val="24"/>
          <w:szCs w:val="24"/>
        </w:rPr>
        <w:instrText xml:space="preserve"> FORMTEXT </w:instrText>
      </w:r>
      <w:r w:rsidR="0092175A">
        <w:rPr>
          <w:sz w:val="24"/>
          <w:szCs w:val="24"/>
        </w:rPr>
      </w:r>
      <w:r w:rsidR="0092175A">
        <w:rPr>
          <w:sz w:val="24"/>
          <w:szCs w:val="24"/>
        </w:rPr>
        <w:fldChar w:fldCharType="separate"/>
      </w:r>
      <w:r w:rsidR="0092175A">
        <w:rPr>
          <w:sz w:val="24"/>
          <w:szCs w:val="24"/>
        </w:rPr>
        <w:t> </w:t>
      </w:r>
      <w:r w:rsidR="0092175A">
        <w:rPr>
          <w:sz w:val="24"/>
          <w:szCs w:val="24"/>
        </w:rPr>
        <w:t> </w:t>
      </w:r>
      <w:r w:rsidR="0092175A">
        <w:rPr>
          <w:sz w:val="24"/>
          <w:szCs w:val="24"/>
        </w:rPr>
        <w:t> </w:t>
      </w:r>
      <w:r w:rsidR="0092175A">
        <w:rPr>
          <w:sz w:val="24"/>
          <w:szCs w:val="24"/>
        </w:rPr>
        <w:fldChar w:fldCharType="end"/>
      </w:r>
      <w:bookmarkEnd w:id="0"/>
    </w:p>
    <w:p w:rsidR="00FD1FCF" w:rsidRPr="0092464B" w:rsidRDefault="00F964A7" w:rsidP="008765FD">
      <w:pPr>
        <w:jc w:val="center"/>
        <w:rPr>
          <w:b/>
          <w:sz w:val="24"/>
          <w:szCs w:val="24"/>
        </w:rPr>
      </w:pPr>
      <w:r w:rsidRPr="0092464B">
        <w:rPr>
          <w:b/>
          <w:sz w:val="24"/>
          <w:szCs w:val="24"/>
        </w:rPr>
        <w:t>FEDERAL</w:t>
      </w:r>
      <w:r w:rsidR="00126D5C" w:rsidRPr="0092464B">
        <w:rPr>
          <w:b/>
          <w:sz w:val="24"/>
          <w:szCs w:val="24"/>
        </w:rPr>
        <w:t xml:space="preserve">LY REQUIRED SUBAWARD INFORMATION </w:t>
      </w:r>
    </w:p>
    <w:p w:rsidR="00745448" w:rsidRDefault="00A126A6" w:rsidP="00BB7BD3">
      <w:pPr>
        <w:jc w:val="center"/>
        <w:rPr>
          <w:b/>
          <w:sz w:val="24"/>
          <w:szCs w:val="24"/>
        </w:rPr>
      </w:pPr>
      <w:r w:rsidRPr="0092464B">
        <w:rPr>
          <w:b/>
          <w:sz w:val="24"/>
          <w:szCs w:val="24"/>
        </w:rPr>
        <w:t>2 C</w:t>
      </w:r>
      <w:r w:rsidR="007B35A2">
        <w:rPr>
          <w:b/>
          <w:sz w:val="24"/>
          <w:szCs w:val="24"/>
        </w:rPr>
        <w:t>.</w:t>
      </w:r>
      <w:r w:rsidRPr="0092464B">
        <w:rPr>
          <w:b/>
          <w:sz w:val="24"/>
          <w:szCs w:val="24"/>
        </w:rPr>
        <w:t>F</w:t>
      </w:r>
      <w:r w:rsidR="007B35A2">
        <w:rPr>
          <w:b/>
          <w:sz w:val="24"/>
          <w:szCs w:val="24"/>
        </w:rPr>
        <w:t>.</w:t>
      </w:r>
      <w:r w:rsidR="00126D5C" w:rsidRPr="0092464B">
        <w:rPr>
          <w:b/>
          <w:sz w:val="24"/>
          <w:szCs w:val="24"/>
        </w:rPr>
        <w:t>R</w:t>
      </w:r>
      <w:r w:rsidR="007B35A2">
        <w:rPr>
          <w:b/>
          <w:sz w:val="24"/>
          <w:szCs w:val="24"/>
        </w:rPr>
        <w:t>.</w:t>
      </w:r>
      <w:r w:rsidR="00126D5C" w:rsidRPr="0092464B">
        <w:rPr>
          <w:b/>
          <w:sz w:val="24"/>
          <w:szCs w:val="24"/>
        </w:rPr>
        <w:t xml:space="preserve"> </w:t>
      </w:r>
      <w:r w:rsidRPr="0092464B">
        <w:rPr>
          <w:b/>
          <w:sz w:val="24"/>
          <w:szCs w:val="24"/>
        </w:rPr>
        <w:t xml:space="preserve">PART </w:t>
      </w:r>
      <w:r w:rsidR="002D2185">
        <w:rPr>
          <w:b/>
          <w:sz w:val="24"/>
          <w:szCs w:val="24"/>
        </w:rPr>
        <w:t xml:space="preserve">200, SECTION </w:t>
      </w:r>
      <w:r w:rsidRPr="0092464B">
        <w:rPr>
          <w:b/>
          <w:sz w:val="24"/>
          <w:szCs w:val="24"/>
        </w:rPr>
        <w:t>200.331</w:t>
      </w:r>
      <w:r w:rsidR="00F964A7" w:rsidRPr="0092464B">
        <w:rPr>
          <w:b/>
          <w:sz w:val="24"/>
          <w:szCs w:val="24"/>
        </w:rPr>
        <w:t>(a)</w:t>
      </w:r>
    </w:p>
    <w:p w:rsidR="00AF1E42" w:rsidRPr="00D543F1" w:rsidRDefault="00AF1E42" w:rsidP="00A51A55">
      <w:pPr>
        <w:spacing w:after="8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92916" wp14:editId="0A4A0810">
                <wp:simplePos x="0" y="0"/>
                <wp:positionH relativeFrom="column">
                  <wp:posOffset>-9525</wp:posOffset>
                </wp:positionH>
                <wp:positionV relativeFrom="paragraph">
                  <wp:posOffset>197485</wp:posOffset>
                </wp:positionV>
                <wp:extent cx="6848475" cy="6572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B9C6A" id="Rectangle 10" o:spid="_x0000_s1026" style="position:absolute;margin-left:-.75pt;margin-top:15.55pt;width:539.25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" filled="f" strokecolor="black [3213]" strokeweight="1pt"/>
            </w:pict>
          </mc:Fallback>
        </mc:AlternateContent>
      </w:r>
      <w:r w:rsidRPr="009944AD">
        <w:rPr>
          <w:b/>
          <w:sz w:val="24"/>
          <w:szCs w:val="24"/>
        </w:rPr>
        <w:t xml:space="preserve">CFDA </w:t>
      </w:r>
      <w:r>
        <w:rPr>
          <w:b/>
          <w:sz w:val="24"/>
          <w:szCs w:val="24"/>
        </w:rPr>
        <w:t xml:space="preserve">NUMBER AND TITLE: </w:t>
      </w:r>
      <w:r w:rsidRPr="00D543F1">
        <w:rPr>
          <w:b/>
          <w:sz w:val="20"/>
          <w:szCs w:val="20"/>
        </w:rPr>
        <w:t xml:space="preserve">CATALOG OF FEDERAL DOMESTIC ASSISTANCE (CFDA) LOCATED AT: </w:t>
      </w:r>
      <w:hyperlink r:id="rId8" w:history="1">
        <w:r w:rsidRPr="00D543F1">
          <w:rPr>
            <w:rStyle w:val="Hyperlink"/>
            <w:b/>
            <w:sz w:val="20"/>
            <w:szCs w:val="20"/>
          </w:rPr>
          <w:t>https://www.cfda.gov/</w:t>
        </w:r>
      </w:hyperlink>
    </w:p>
    <w:p w:rsidR="00AF1E42" w:rsidRDefault="00AF1E42" w:rsidP="00AF1E42">
      <w:pPr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543F1" w:rsidRPr="00A51A55">
        <w:rPr>
          <w:b/>
          <w:sz w:val="20"/>
          <w:szCs w:val="20"/>
        </w:rPr>
        <w:t>NUMBER</w:t>
      </w:r>
      <w:r w:rsidR="003A6512" w:rsidRPr="00A51A55">
        <w:rPr>
          <w:b/>
          <w:sz w:val="20"/>
          <w:szCs w:val="20"/>
        </w:rPr>
        <w:t>:</w:t>
      </w:r>
      <w:r w:rsidR="00D543F1" w:rsidRPr="00A51A55">
        <w:rPr>
          <w:b/>
          <w:sz w:val="20"/>
          <w:szCs w:val="20"/>
        </w:rPr>
        <w:t xml:space="preserve"> </w:t>
      </w:r>
      <w:r w:rsidR="0092175A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1" w:name="Text2"/>
      <w:r w:rsidR="0092175A">
        <w:rPr>
          <w:sz w:val="24"/>
          <w:szCs w:val="24"/>
        </w:rPr>
        <w:instrText xml:space="preserve"> FORMTEXT </w:instrText>
      </w:r>
      <w:r w:rsidR="0092175A">
        <w:rPr>
          <w:sz w:val="24"/>
          <w:szCs w:val="24"/>
        </w:rPr>
      </w:r>
      <w:r w:rsidR="0092175A">
        <w:rPr>
          <w:sz w:val="24"/>
          <w:szCs w:val="24"/>
        </w:rPr>
        <w:fldChar w:fldCharType="separate"/>
      </w:r>
      <w:bookmarkStart w:id="2" w:name="_GoBack"/>
      <w:bookmarkEnd w:id="2"/>
      <w:r w:rsidR="0092175A">
        <w:rPr>
          <w:sz w:val="24"/>
          <w:szCs w:val="24"/>
        </w:rPr>
        <w:t> </w:t>
      </w:r>
      <w:r w:rsidR="0092175A">
        <w:rPr>
          <w:sz w:val="24"/>
          <w:szCs w:val="24"/>
        </w:rPr>
        <w:t> </w:t>
      </w:r>
      <w:r w:rsidR="0092175A">
        <w:rPr>
          <w:sz w:val="24"/>
          <w:szCs w:val="24"/>
        </w:rPr>
        <w:t> </w:t>
      </w:r>
      <w:r w:rsidR="0092175A">
        <w:rPr>
          <w:sz w:val="24"/>
          <w:szCs w:val="24"/>
        </w:rPr>
        <w:t> </w:t>
      </w:r>
      <w:r w:rsidR="0092175A">
        <w:rPr>
          <w:sz w:val="24"/>
          <w:szCs w:val="24"/>
        </w:rPr>
        <w:t> </w:t>
      </w:r>
      <w:r w:rsidR="0092175A">
        <w:rPr>
          <w:sz w:val="24"/>
          <w:szCs w:val="24"/>
        </w:rPr>
        <w:fldChar w:fldCharType="end"/>
      </w:r>
      <w:bookmarkEnd w:id="1"/>
      <w:r w:rsidR="00A8003E" w:rsidRPr="009944AD">
        <w:rPr>
          <w:b/>
          <w:sz w:val="24"/>
          <w:szCs w:val="24"/>
        </w:rPr>
        <w:t xml:space="preserve"> </w:t>
      </w:r>
      <w:r w:rsidR="003A6512">
        <w:rPr>
          <w:b/>
          <w:sz w:val="24"/>
          <w:szCs w:val="24"/>
        </w:rPr>
        <w:fldChar w:fldCharType="begin"/>
      </w:r>
      <w:r w:rsidR="003A6512">
        <w:rPr>
          <w:b/>
          <w:sz w:val="24"/>
          <w:szCs w:val="24"/>
        </w:rPr>
        <w:instrText xml:space="preserve"> AUTOTEXT  " Simple Text Box"  \* MERGEFORMAT </w:instrText>
      </w:r>
      <w:r w:rsidR="003A6512">
        <w:rPr>
          <w:b/>
          <w:sz w:val="24"/>
          <w:szCs w:val="24"/>
        </w:rPr>
        <w:fldChar w:fldCharType="end"/>
      </w:r>
      <w:r w:rsidR="00A8003E" w:rsidRPr="009944AD">
        <w:rPr>
          <w:b/>
          <w:sz w:val="24"/>
          <w:szCs w:val="24"/>
        </w:rPr>
        <w:t xml:space="preserve">    </w:t>
      </w:r>
    </w:p>
    <w:p w:rsidR="00A8003E" w:rsidRPr="009944AD" w:rsidRDefault="00AF1E42" w:rsidP="00AF1E42">
      <w:pPr>
        <w:spacing w:after="0"/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543F1" w:rsidRPr="00A51A55">
        <w:rPr>
          <w:b/>
          <w:sz w:val="20"/>
          <w:szCs w:val="20"/>
        </w:rPr>
        <w:t>PROGRAM TITLE:</w:t>
      </w:r>
      <w:r w:rsidR="00D543F1">
        <w:rPr>
          <w:b/>
          <w:sz w:val="24"/>
          <w:szCs w:val="24"/>
        </w:rPr>
        <w:t xml:space="preserve"> </w:t>
      </w:r>
      <w:r w:rsidR="00D543F1" w:rsidRPr="007D7255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543F1" w:rsidRPr="007D7255">
        <w:rPr>
          <w:b/>
          <w:sz w:val="24"/>
          <w:szCs w:val="24"/>
        </w:rPr>
        <w:instrText xml:space="preserve"> FORMTEXT </w:instrText>
      </w:r>
      <w:r w:rsidR="00D543F1" w:rsidRPr="007D7255">
        <w:rPr>
          <w:b/>
          <w:sz w:val="24"/>
          <w:szCs w:val="24"/>
        </w:rPr>
      </w:r>
      <w:r w:rsidR="00D543F1" w:rsidRPr="007D7255">
        <w:rPr>
          <w:b/>
          <w:sz w:val="24"/>
          <w:szCs w:val="24"/>
        </w:rPr>
        <w:fldChar w:fldCharType="separate"/>
      </w:r>
      <w:r w:rsidR="00D543F1" w:rsidRPr="007D7255">
        <w:rPr>
          <w:b/>
          <w:noProof/>
          <w:sz w:val="24"/>
          <w:szCs w:val="24"/>
        </w:rPr>
        <w:t> </w:t>
      </w:r>
      <w:r w:rsidR="00D543F1" w:rsidRPr="007D7255">
        <w:rPr>
          <w:b/>
          <w:noProof/>
          <w:sz w:val="24"/>
          <w:szCs w:val="24"/>
        </w:rPr>
        <w:t> </w:t>
      </w:r>
      <w:r w:rsidR="00D543F1" w:rsidRPr="007D7255">
        <w:rPr>
          <w:b/>
          <w:noProof/>
          <w:sz w:val="24"/>
          <w:szCs w:val="24"/>
        </w:rPr>
        <w:t> </w:t>
      </w:r>
      <w:r w:rsidR="00D543F1" w:rsidRPr="007D7255">
        <w:rPr>
          <w:b/>
          <w:noProof/>
          <w:sz w:val="24"/>
          <w:szCs w:val="24"/>
        </w:rPr>
        <w:t> </w:t>
      </w:r>
      <w:r w:rsidR="00D543F1" w:rsidRPr="007D7255">
        <w:rPr>
          <w:b/>
          <w:noProof/>
          <w:sz w:val="24"/>
          <w:szCs w:val="24"/>
        </w:rPr>
        <w:t> </w:t>
      </w:r>
      <w:r w:rsidR="00D543F1" w:rsidRPr="007D7255">
        <w:rPr>
          <w:b/>
          <w:sz w:val="24"/>
          <w:szCs w:val="24"/>
        </w:rPr>
        <w:fldChar w:fldCharType="end"/>
      </w:r>
      <w:bookmarkEnd w:id="3"/>
      <w:r w:rsidR="00A8003E" w:rsidRPr="009944AD">
        <w:rPr>
          <w:b/>
          <w:sz w:val="24"/>
          <w:szCs w:val="24"/>
        </w:rPr>
        <w:t xml:space="preserve">    </w:t>
      </w:r>
    </w:p>
    <w:p w:rsidR="00D543F1" w:rsidRDefault="00D543F1" w:rsidP="00AF1E42">
      <w:pPr>
        <w:spacing w:after="0"/>
        <w:ind w:left="90"/>
        <w:rPr>
          <w:b/>
          <w:sz w:val="24"/>
          <w:szCs w:val="24"/>
        </w:rPr>
      </w:pPr>
    </w:p>
    <w:p w:rsidR="00AF1E42" w:rsidRDefault="00AF1E42" w:rsidP="00AF1E42">
      <w:pPr>
        <w:spacing w:after="0"/>
        <w:ind w:left="90"/>
        <w:rPr>
          <w:b/>
          <w:sz w:val="24"/>
          <w:szCs w:val="24"/>
        </w:rPr>
      </w:pPr>
    </w:p>
    <w:p w:rsidR="008765FD" w:rsidRDefault="00AF1E42" w:rsidP="00A51A55">
      <w:pPr>
        <w:spacing w:after="8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AB053" wp14:editId="027B5F76">
                <wp:simplePos x="0" y="0"/>
                <wp:positionH relativeFrom="column">
                  <wp:posOffset>-9525</wp:posOffset>
                </wp:positionH>
                <wp:positionV relativeFrom="paragraph">
                  <wp:posOffset>184786</wp:posOffset>
                </wp:positionV>
                <wp:extent cx="6848475" cy="3619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9345" id="Rectangle 11" o:spid="_x0000_s1026" style="position:absolute;margin-left:-.75pt;margin-top:14.55pt;width:539.25pt;height:2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" filled="f" strokecolor="windowText" strokeweight="1pt"/>
            </w:pict>
          </mc:Fallback>
        </mc:AlternateContent>
      </w:r>
      <w:r w:rsidR="003A6512">
        <w:rPr>
          <w:b/>
          <w:sz w:val="24"/>
          <w:szCs w:val="24"/>
        </w:rPr>
        <w:t>SUBRECIPIENT NAME</w:t>
      </w:r>
      <w:r w:rsidR="004C7F28">
        <w:rPr>
          <w:b/>
          <w:sz w:val="24"/>
          <w:szCs w:val="24"/>
        </w:rPr>
        <w:t xml:space="preserve"> </w:t>
      </w:r>
      <w:r w:rsidR="004C7F28">
        <w:rPr>
          <w:b/>
          <w:sz w:val="20"/>
          <w:szCs w:val="20"/>
        </w:rPr>
        <w:t>(m</w:t>
      </w:r>
      <w:r w:rsidR="00E54A2C">
        <w:rPr>
          <w:b/>
          <w:sz w:val="20"/>
          <w:szCs w:val="20"/>
        </w:rPr>
        <w:t xml:space="preserve">ust match entity’s registered </w:t>
      </w:r>
      <w:r w:rsidR="004C7F28" w:rsidRPr="004C7F28">
        <w:rPr>
          <w:b/>
          <w:sz w:val="20"/>
          <w:szCs w:val="20"/>
        </w:rPr>
        <w:t>name associated with its DUNS number</w:t>
      </w:r>
      <w:r w:rsidR="004C7F28">
        <w:rPr>
          <w:b/>
          <w:sz w:val="20"/>
          <w:szCs w:val="20"/>
        </w:rPr>
        <w:t>)</w:t>
      </w:r>
      <w:r w:rsidR="003A6512">
        <w:rPr>
          <w:b/>
          <w:sz w:val="24"/>
          <w:szCs w:val="24"/>
        </w:rPr>
        <w:t>:</w:t>
      </w:r>
    </w:p>
    <w:p w:rsidR="003A6512" w:rsidRPr="007D7255" w:rsidRDefault="00D543F1" w:rsidP="00AF1E42">
      <w:pPr>
        <w:spacing w:after="0"/>
        <w:ind w:left="90"/>
        <w:rPr>
          <w:b/>
          <w:sz w:val="24"/>
          <w:szCs w:val="24"/>
        </w:rPr>
      </w:pPr>
      <w:r w:rsidRPr="007D7255">
        <w:rPr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D7255">
        <w:rPr>
          <w:b/>
          <w:sz w:val="24"/>
          <w:szCs w:val="24"/>
        </w:rPr>
        <w:instrText xml:space="preserve"> FORMTEXT </w:instrText>
      </w:r>
      <w:r w:rsidRPr="007D7255">
        <w:rPr>
          <w:b/>
          <w:sz w:val="24"/>
          <w:szCs w:val="24"/>
        </w:rPr>
      </w:r>
      <w:r w:rsidRPr="007D7255">
        <w:rPr>
          <w:b/>
          <w:sz w:val="24"/>
          <w:szCs w:val="24"/>
        </w:rPr>
        <w:fldChar w:fldCharType="separate"/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Pr="007D7255">
        <w:rPr>
          <w:b/>
          <w:sz w:val="24"/>
          <w:szCs w:val="24"/>
        </w:rPr>
        <w:fldChar w:fldCharType="end"/>
      </w:r>
      <w:bookmarkEnd w:id="4"/>
    </w:p>
    <w:p w:rsidR="00AF1E42" w:rsidRDefault="00AF1E42" w:rsidP="00BB7BD3">
      <w:pPr>
        <w:spacing w:after="0"/>
        <w:rPr>
          <w:b/>
          <w:sz w:val="24"/>
          <w:szCs w:val="24"/>
        </w:rPr>
      </w:pPr>
    </w:p>
    <w:p w:rsidR="00BB7BD3" w:rsidRDefault="00BB7BD3" w:rsidP="00A51A55">
      <w:pPr>
        <w:spacing w:after="80"/>
        <w:rPr>
          <w:b/>
          <w:sz w:val="24"/>
          <w:szCs w:val="24"/>
        </w:rPr>
      </w:pPr>
    </w:p>
    <w:p w:rsidR="004C7F28" w:rsidRDefault="00AF1E42" w:rsidP="00A51A55">
      <w:pPr>
        <w:spacing w:after="8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C6F148" wp14:editId="052346E1">
                <wp:simplePos x="0" y="0"/>
                <wp:positionH relativeFrom="column">
                  <wp:posOffset>0</wp:posOffset>
                </wp:positionH>
                <wp:positionV relativeFrom="paragraph">
                  <wp:posOffset>206376</wp:posOffset>
                </wp:positionV>
                <wp:extent cx="6848475" cy="3619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734B4" id="Rectangle 12" o:spid="_x0000_s1026" style="position:absolute;margin-left:0;margin-top:16.25pt;width:539.25pt;height:2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" filled="f" strokecolor="windowText" strokeweight="1pt"/>
            </w:pict>
          </mc:Fallback>
        </mc:AlternateContent>
      </w:r>
      <w:r w:rsidR="00BB7BD3">
        <w:rPr>
          <w:b/>
          <w:sz w:val="24"/>
          <w:szCs w:val="24"/>
        </w:rPr>
        <w:t xml:space="preserve">COUNTY </w:t>
      </w:r>
      <w:r w:rsidR="003A6512">
        <w:rPr>
          <w:b/>
          <w:sz w:val="24"/>
          <w:szCs w:val="24"/>
        </w:rPr>
        <w:t>GRANT NUMBER</w:t>
      </w:r>
      <w:r w:rsidR="004C7F28">
        <w:rPr>
          <w:b/>
          <w:sz w:val="24"/>
          <w:szCs w:val="24"/>
        </w:rPr>
        <w:t xml:space="preserve"> </w:t>
      </w:r>
      <w:r w:rsidR="004C7F28" w:rsidRPr="007D7255">
        <w:rPr>
          <w:b/>
          <w:sz w:val="20"/>
          <w:szCs w:val="20"/>
        </w:rPr>
        <w:t>(</w:t>
      </w:r>
      <w:r w:rsidR="007D7255">
        <w:rPr>
          <w:b/>
          <w:sz w:val="20"/>
          <w:szCs w:val="20"/>
        </w:rPr>
        <w:t xml:space="preserve">County </w:t>
      </w:r>
      <w:r w:rsidR="004C7F28" w:rsidRPr="007D7255">
        <w:rPr>
          <w:b/>
          <w:sz w:val="20"/>
          <w:szCs w:val="20"/>
        </w:rPr>
        <w:t>designated unique identifier</w:t>
      </w:r>
      <w:r w:rsidR="007D7255" w:rsidRPr="007D7255">
        <w:rPr>
          <w:b/>
          <w:sz w:val="20"/>
          <w:szCs w:val="20"/>
        </w:rPr>
        <w:t>; or N/A if not applicable)</w:t>
      </w:r>
      <w:r w:rsidR="003A6512">
        <w:rPr>
          <w:b/>
          <w:sz w:val="24"/>
          <w:szCs w:val="24"/>
        </w:rPr>
        <w:t>:</w:t>
      </w:r>
      <w:r w:rsidR="004C7F28">
        <w:rPr>
          <w:b/>
          <w:sz w:val="24"/>
          <w:szCs w:val="24"/>
        </w:rPr>
        <w:t xml:space="preserve">  </w:t>
      </w:r>
    </w:p>
    <w:p w:rsidR="008765FD" w:rsidRPr="007D7255" w:rsidRDefault="004C7F28" w:rsidP="00AF1E42">
      <w:pPr>
        <w:spacing w:after="0"/>
        <w:ind w:left="90"/>
        <w:rPr>
          <w:b/>
          <w:sz w:val="24"/>
          <w:szCs w:val="24"/>
        </w:rPr>
      </w:pPr>
      <w:r w:rsidRPr="007D7255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7D7255">
        <w:rPr>
          <w:b/>
          <w:sz w:val="24"/>
          <w:szCs w:val="24"/>
        </w:rPr>
        <w:instrText xml:space="preserve"> FORMTEXT </w:instrText>
      </w:r>
      <w:r w:rsidRPr="007D7255">
        <w:rPr>
          <w:b/>
          <w:sz w:val="24"/>
          <w:szCs w:val="24"/>
        </w:rPr>
      </w:r>
      <w:r w:rsidRPr="007D7255">
        <w:rPr>
          <w:b/>
          <w:sz w:val="24"/>
          <w:szCs w:val="24"/>
        </w:rPr>
        <w:fldChar w:fldCharType="separate"/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Pr="007D7255">
        <w:rPr>
          <w:b/>
          <w:sz w:val="24"/>
          <w:szCs w:val="24"/>
        </w:rPr>
        <w:fldChar w:fldCharType="end"/>
      </w:r>
      <w:bookmarkEnd w:id="5"/>
    </w:p>
    <w:p w:rsidR="003A6512" w:rsidRDefault="003A6512" w:rsidP="00AF1E42">
      <w:pPr>
        <w:spacing w:after="0"/>
        <w:ind w:left="90"/>
        <w:rPr>
          <w:b/>
          <w:sz w:val="24"/>
          <w:szCs w:val="24"/>
        </w:rPr>
      </w:pPr>
    </w:p>
    <w:p w:rsidR="00AF1E42" w:rsidRDefault="00AF1E42" w:rsidP="00AF1E42">
      <w:pPr>
        <w:spacing w:after="0"/>
        <w:ind w:left="90"/>
        <w:rPr>
          <w:b/>
          <w:sz w:val="24"/>
          <w:szCs w:val="24"/>
        </w:rPr>
      </w:pPr>
    </w:p>
    <w:p w:rsidR="00C51B77" w:rsidRDefault="00AF1E42" w:rsidP="00A51A55">
      <w:pPr>
        <w:spacing w:after="8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240AC" wp14:editId="71E7C772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6848475" cy="3905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9274B" id="Rectangle 13" o:spid="_x0000_s1026" style="position:absolute;margin-left:0;margin-top:15.05pt;width:539.25pt;height:3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" filled="f" strokecolor="windowText" strokeweight="1pt"/>
            </w:pict>
          </mc:Fallback>
        </mc:AlternateContent>
      </w:r>
      <w:r w:rsidR="003937DA">
        <w:rPr>
          <w:b/>
          <w:sz w:val="24"/>
          <w:szCs w:val="24"/>
        </w:rPr>
        <w:t xml:space="preserve">PASS-THROUGH ENTITY </w:t>
      </w:r>
      <w:r w:rsidR="003A6512">
        <w:rPr>
          <w:b/>
          <w:sz w:val="24"/>
          <w:szCs w:val="24"/>
        </w:rPr>
        <w:t>CONTACT NAME AND TITLE:</w:t>
      </w:r>
      <w:r w:rsidR="003937DA">
        <w:rPr>
          <w:b/>
          <w:sz w:val="24"/>
          <w:szCs w:val="24"/>
        </w:rPr>
        <w:t xml:space="preserve"> </w:t>
      </w:r>
      <w:r w:rsidR="003937DA" w:rsidRPr="003937DA">
        <w:rPr>
          <w:b/>
          <w:sz w:val="20"/>
          <w:szCs w:val="20"/>
        </w:rPr>
        <w:t>(Pass-through entity = Hillsborough County)</w:t>
      </w:r>
    </w:p>
    <w:p w:rsidR="007D7255" w:rsidRDefault="007D7255" w:rsidP="00AF1E42">
      <w:pPr>
        <w:spacing w:after="0"/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 w:rsidRPr="007D7255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7D7255">
        <w:rPr>
          <w:b/>
          <w:sz w:val="24"/>
          <w:szCs w:val="24"/>
        </w:rPr>
        <w:instrText xml:space="preserve"> FORMTEXT </w:instrText>
      </w:r>
      <w:r w:rsidRPr="007D7255">
        <w:rPr>
          <w:b/>
          <w:sz w:val="24"/>
          <w:szCs w:val="24"/>
        </w:rPr>
      </w:r>
      <w:r w:rsidRPr="007D7255">
        <w:rPr>
          <w:b/>
          <w:sz w:val="24"/>
          <w:szCs w:val="24"/>
        </w:rPr>
        <w:fldChar w:fldCharType="separate"/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Pr="007D7255">
        <w:rPr>
          <w:b/>
          <w:sz w:val="24"/>
          <w:szCs w:val="24"/>
        </w:rPr>
        <w:fldChar w:fldCharType="end"/>
      </w:r>
      <w:bookmarkEnd w:id="6"/>
      <w:r>
        <w:rPr>
          <w:b/>
          <w:sz w:val="24"/>
          <w:szCs w:val="24"/>
        </w:rPr>
        <w:tab/>
      </w:r>
      <w:r w:rsidR="0092175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TITLE: </w:t>
      </w:r>
      <w:r w:rsidRPr="007D7255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7D7255">
        <w:rPr>
          <w:b/>
          <w:sz w:val="24"/>
          <w:szCs w:val="24"/>
        </w:rPr>
        <w:instrText xml:space="preserve"> FORMTEXT </w:instrText>
      </w:r>
      <w:r w:rsidRPr="007D7255">
        <w:rPr>
          <w:b/>
          <w:sz w:val="24"/>
          <w:szCs w:val="24"/>
        </w:rPr>
      </w:r>
      <w:r w:rsidRPr="007D7255">
        <w:rPr>
          <w:b/>
          <w:sz w:val="24"/>
          <w:szCs w:val="24"/>
        </w:rPr>
        <w:fldChar w:fldCharType="separate"/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="0092175A">
        <w:rPr>
          <w:b/>
          <w:sz w:val="24"/>
          <w:szCs w:val="24"/>
        </w:rPr>
        <w:t> </w:t>
      </w:r>
      <w:r w:rsidRPr="007D7255">
        <w:rPr>
          <w:b/>
          <w:sz w:val="24"/>
          <w:szCs w:val="24"/>
        </w:rPr>
        <w:fldChar w:fldCharType="end"/>
      </w:r>
      <w:bookmarkEnd w:id="7"/>
    </w:p>
    <w:p w:rsidR="009944AD" w:rsidRPr="009944AD" w:rsidRDefault="009944AD" w:rsidP="00E54A2C">
      <w:pPr>
        <w:spacing w:after="80"/>
        <w:ind w:left="86"/>
        <w:rPr>
          <w:b/>
          <w:sz w:val="24"/>
          <w:szCs w:val="24"/>
        </w:rPr>
      </w:pPr>
    </w:p>
    <w:p w:rsidR="00FD1FCF" w:rsidRDefault="00E23A84" w:rsidP="007F3705">
      <w:pPr>
        <w:pStyle w:val="ListParagraph"/>
        <w:numPr>
          <w:ilvl w:val="0"/>
          <w:numId w:val="2"/>
        </w:numPr>
        <w:mirrorIndents/>
        <w:jc w:val="both"/>
      </w:pPr>
      <w:r w:rsidRPr="00636B9E">
        <w:t>Pursuant to 2 C</w:t>
      </w:r>
      <w:r w:rsidR="00F964A7" w:rsidRPr="00636B9E">
        <w:t>.</w:t>
      </w:r>
      <w:r w:rsidRPr="00636B9E">
        <w:t>F</w:t>
      </w:r>
      <w:r w:rsidR="00F964A7" w:rsidRPr="00636B9E">
        <w:t>.</w:t>
      </w:r>
      <w:r w:rsidRPr="00636B9E">
        <w:t>R</w:t>
      </w:r>
      <w:r w:rsidR="00F964A7" w:rsidRPr="00636B9E">
        <w:t>.</w:t>
      </w:r>
      <w:r w:rsidRPr="00636B9E">
        <w:t xml:space="preserve"> Section </w:t>
      </w:r>
      <w:r w:rsidR="00F964A7" w:rsidRPr="00636B9E">
        <w:t>[</w:t>
      </w:r>
      <w:r w:rsidRPr="00636B9E">
        <w:t>200.331(a)(2)</w:t>
      </w:r>
      <w:r w:rsidR="00F964A7" w:rsidRPr="00636B9E">
        <w:t>],</w:t>
      </w:r>
      <w:r w:rsidR="00A51A55">
        <w:t xml:space="preserve"> </w:t>
      </w:r>
      <w:r w:rsidR="00BB7BD3">
        <w:t>a</w:t>
      </w:r>
      <w:r w:rsidR="00FD1FCF" w:rsidRPr="00636B9E">
        <w:t xml:space="preserve">ll requirements imposed by the </w:t>
      </w:r>
      <w:r w:rsidR="00A51A55">
        <w:t xml:space="preserve">County </w:t>
      </w:r>
      <w:r w:rsidR="00FD1FCF" w:rsidRPr="00636B9E">
        <w:t xml:space="preserve">on the subrecipient so that the </w:t>
      </w:r>
      <w:r w:rsidR="003937DA">
        <w:t>f</w:t>
      </w:r>
      <w:r w:rsidR="00F964A7" w:rsidRPr="00636B9E">
        <w:t>ederal</w:t>
      </w:r>
      <w:r w:rsidR="00FD1FCF" w:rsidRPr="00636B9E">
        <w:t xml:space="preserve"> award is used in accordance with </w:t>
      </w:r>
      <w:r w:rsidR="003937DA">
        <w:t>fed</w:t>
      </w:r>
      <w:r w:rsidR="00F964A7" w:rsidRPr="00636B9E">
        <w:t>eral</w:t>
      </w:r>
      <w:r w:rsidR="00FD1FCF" w:rsidRPr="00636B9E">
        <w:t xml:space="preserve"> statutes, regulations and the terms and conditions of the </w:t>
      </w:r>
      <w:r w:rsidR="003937DA">
        <w:t>fed</w:t>
      </w:r>
      <w:r w:rsidR="00F964A7" w:rsidRPr="00636B9E">
        <w:t>eral</w:t>
      </w:r>
      <w:r w:rsidRPr="00636B9E">
        <w:t xml:space="preserve"> awar</w:t>
      </w:r>
      <w:r w:rsidR="00636B9E" w:rsidRPr="00636B9E">
        <w:t>d are included herein</w:t>
      </w:r>
      <w:r w:rsidR="003937DA">
        <w:t xml:space="preserve">. </w:t>
      </w:r>
      <w:r w:rsidR="00636B9E" w:rsidRPr="00636B9E">
        <w:t>(</w:t>
      </w:r>
      <w:r w:rsidR="003937DA">
        <w:t>S</w:t>
      </w:r>
      <w:r w:rsidR="00636B9E" w:rsidRPr="00636B9E">
        <w:t>ee page</w:t>
      </w:r>
      <w:r w:rsidR="00A51A55">
        <w:t xml:space="preserve"> </w:t>
      </w:r>
      <w:r w:rsidR="003937DA" w:rsidRPr="007F3705">
        <w:rPr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3937DA" w:rsidRPr="007F3705">
        <w:rPr>
          <w:b/>
          <w:u w:val="single"/>
        </w:rPr>
        <w:instrText xml:space="preserve"> FORMTEXT </w:instrText>
      </w:r>
      <w:r w:rsidR="003937DA" w:rsidRPr="007F3705">
        <w:rPr>
          <w:b/>
          <w:u w:val="single"/>
        </w:rPr>
      </w:r>
      <w:r w:rsidR="003937DA" w:rsidRPr="007F3705">
        <w:rPr>
          <w:b/>
          <w:u w:val="single"/>
        </w:rPr>
        <w:fldChar w:fldCharType="separate"/>
      </w:r>
      <w:r w:rsidR="0092175A">
        <w:rPr>
          <w:b/>
          <w:u w:val="single"/>
        </w:rPr>
        <w:t> </w:t>
      </w:r>
      <w:r w:rsidR="0092175A">
        <w:rPr>
          <w:b/>
          <w:u w:val="single"/>
        </w:rPr>
        <w:t> </w:t>
      </w:r>
      <w:r w:rsidR="0092175A">
        <w:rPr>
          <w:b/>
          <w:u w:val="single"/>
        </w:rPr>
        <w:t> </w:t>
      </w:r>
      <w:r w:rsidR="0092175A">
        <w:rPr>
          <w:b/>
          <w:u w:val="single"/>
        </w:rPr>
        <w:t> </w:t>
      </w:r>
      <w:r w:rsidR="0092175A">
        <w:rPr>
          <w:b/>
          <w:u w:val="single"/>
        </w:rPr>
        <w:t> </w:t>
      </w:r>
      <w:r w:rsidR="003937DA" w:rsidRPr="007F3705">
        <w:rPr>
          <w:b/>
          <w:u w:val="single"/>
        </w:rPr>
        <w:fldChar w:fldCharType="end"/>
      </w:r>
      <w:bookmarkEnd w:id="8"/>
      <w:r w:rsidR="00636B9E" w:rsidRPr="00755F35">
        <w:t>)</w:t>
      </w:r>
    </w:p>
    <w:p w:rsidR="007F3705" w:rsidRPr="00636B9E" w:rsidRDefault="007F3705" w:rsidP="007F3705">
      <w:pPr>
        <w:pStyle w:val="ListParagraph"/>
        <w:ind w:left="387"/>
        <w:mirrorIndents/>
        <w:jc w:val="both"/>
      </w:pPr>
    </w:p>
    <w:p w:rsidR="007F3705" w:rsidRDefault="00F964A7" w:rsidP="007F3705">
      <w:pPr>
        <w:pStyle w:val="ListParagraph"/>
        <w:numPr>
          <w:ilvl w:val="0"/>
          <w:numId w:val="2"/>
        </w:numPr>
        <w:mirrorIndents/>
        <w:jc w:val="both"/>
      </w:pPr>
      <w:r w:rsidRPr="00636B9E">
        <w:t xml:space="preserve">Pursuant to 2 C.F.R. Section [200.331(a)(3)], </w:t>
      </w:r>
      <w:r w:rsidR="00BB7BD3">
        <w:t>a</w:t>
      </w:r>
      <w:r w:rsidR="00FD1FCF" w:rsidRPr="00636B9E">
        <w:t xml:space="preserve">ny additional requirements that the </w:t>
      </w:r>
      <w:r w:rsidR="00A51A55">
        <w:t xml:space="preserve">County </w:t>
      </w:r>
      <w:r w:rsidR="00FD1FCF" w:rsidRPr="00636B9E">
        <w:t xml:space="preserve">imposes on the subrecipient in order for the </w:t>
      </w:r>
      <w:r w:rsidR="00A51A55">
        <w:t xml:space="preserve">County </w:t>
      </w:r>
      <w:r w:rsidR="00FD1FCF" w:rsidRPr="00636B9E">
        <w:t xml:space="preserve">to meet its own responsibility to the </w:t>
      </w:r>
      <w:r w:rsidR="003937DA">
        <w:t>fed</w:t>
      </w:r>
      <w:r w:rsidRPr="00636B9E">
        <w:t>eral</w:t>
      </w:r>
      <w:r w:rsidR="00FD1FCF" w:rsidRPr="00636B9E">
        <w:t xml:space="preserve"> awarding agency including identification of any required fi</w:t>
      </w:r>
      <w:r w:rsidR="00876605" w:rsidRPr="00636B9E">
        <w:t>nancial and performance reports</w:t>
      </w:r>
      <w:r w:rsidR="00E23A84" w:rsidRPr="00636B9E">
        <w:t xml:space="preserve"> are included herein</w:t>
      </w:r>
      <w:r w:rsidR="003937DA">
        <w:t>.</w:t>
      </w:r>
      <w:r w:rsidR="00755F35">
        <w:t xml:space="preserve"> </w:t>
      </w:r>
      <w:r w:rsidR="00E23A84" w:rsidRPr="00636B9E">
        <w:t>(</w:t>
      </w:r>
      <w:r w:rsidR="003937DA">
        <w:t>S</w:t>
      </w:r>
      <w:r w:rsidR="00E23A84" w:rsidRPr="00636B9E">
        <w:t>ee page</w:t>
      </w:r>
      <w:r w:rsidR="00A51A55">
        <w:t xml:space="preserve"> </w:t>
      </w:r>
      <w:r w:rsidR="003937DA" w:rsidRPr="007F3705">
        <w:rPr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3937DA" w:rsidRPr="007F3705">
        <w:rPr>
          <w:b/>
          <w:u w:val="single"/>
        </w:rPr>
        <w:instrText xml:space="preserve"> FORMTEXT </w:instrText>
      </w:r>
      <w:r w:rsidR="003937DA" w:rsidRPr="007F3705">
        <w:rPr>
          <w:b/>
          <w:u w:val="single"/>
        </w:rPr>
      </w:r>
      <w:r w:rsidR="003937DA" w:rsidRPr="007F3705">
        <w:rPr>
          <w:b/>
          <w:u w:val="single"/>
        </w:rPr>
        <w:fldChar w:fldCharType="separate"/>
      </w:r>
      <w:r w:rsidR="0092175A">
        <w:rPr>
          <w:b/>
          <w:u w:val="single"/>
        </w:rPr>
        <w:t> </w:t>
      </w:r>
      <w:r w:rsidR="0092175A">
        <w:rPr>
          <w:b/>
          <w:u w:val="single"/>
        </w:rPr>
        <w:t> </w:t>
      </w:r>
      <w:r w:rsidR="0092175A">
        <w:rPr>
          <w:b/>
          <w:u w:val="single"/>
        </w:rPr>
        <w:t> </w:t>
      </w:r>
      <w:r w:rsidR="0092175A">
        <w:rPr>
          <w:b/>
          <w:u w:val="single"/>
        </w:rPr>
        <w:t> </w:t>
      </w:r>
      <w:r w:rsidR="0092175A">
        <w:rPr>
          <w:b/>
          <w:u w:val="single"/>
        </w:rPr>
        <w:t> </w:t>
      </w:r>
      <w:r w:rsidR="003937DA" w:rsidRPr="007F3705">
        <w:rPr>
          <w:b/>
          <w:u w:val="single"/>
        </w:rPr>
        <w:fldChar w:fldCharType="end"/>
      </w:r>
      <w:bookmarkEnd w:id="9"/>
      <w:r w:rsidR="003937DA">
        <w:t>)</w:t>
      </w:r>
      <w:r w:rsidR="00E23A84" w:rsidRPr="00636B9E">
        <w:t xml:space="preserve"> </w:t>
      </w:r>
      <w:r w:rsidR="00FD1FCF" w:rsidRPr="00636B9E">
        <w:tab/>
      </w:r>
    </w:p>
    <w:p w:rsidR="007F3705" w:rsidRDefault="007F3705" w:rsidP="007F3705">
      <w:pPr>
        <w:pStyle w:val="ListParagraph"/>
        <w:spacing w:after="0"/>
      </w:pPr>
    </w:p>
    <w:p w:rsidR="00FD1FCF" w:rsidRPr="007F3705" w:rsidRDefault="00F964A7" w:rsidP="007F3705">
      <w:pPr>
        <w:pStyle w:val="ListParagraph"/>
        <w:numPr>
          <w:ilvl w:val="0"/>
          <w:numId w:val="2"/>
        </w:numPr>
        <w:mirrorIndents/>
        <w:jc w:val="both"/>
        <w:rPr>
          <w:rFonts w:cs="Arial"/>
        </w:rPr>
      </w:pPr>
      <w:r w:rsidRPr="00636B9E">
        <w:t>Pursuant to 2 C.F.R. Section [200.331(a</w:t>
      </w:r>
      <w:r w:rsidR="00EA1ACD" w:rsidRPr="00636B9E">
        <w:t>)</w:t>
      </w:r>
      <w:r w:rsidRPr="00636B9E">
        <w:t>(4)],</w:t>
      </w:r>
      <w:r w:rsidR="00BB7BD3">
        <w:rPr>
          <w:rFonts w:cs="Arial"/>
        </w:rPr>
        <w:t xml:space="preserve"> a</w:t>
      </w:r>
      <w:r w:rsidRPr="007F3705">
        <w:rPr>
          <w:rFonts w:cs="Arial"/>
        </w:rPr>
        <w:t>n</w:t>
      </w:r>
      <w:r w:rsidR="00442D21" w:rsidRPr="007F3705">
        <w:rPr>
          <w:rFonts w:cs="Arial"/>
        </w:rPr>
        <w:t xml:space="preserve"> approved </w:t>
      </w:r>
      <w:r w:rsidR="003937DA" w:rsidRPr="007F3705">
        <w:rPr>
          <w:rFonts w:cs="Arial"/>
        </w:rPr>
        <w:t>fed</w:t>
      </w:r>
      <w:r w:rsidRPr="007F3705">
        <w:rPr>
          <w:rFonts w:cs="Arial"/>
        </w:rPr>
        <w:t>eral</w:t>
      </w:r>
      <w:r w:rsidR="00442D21" w:rsidRPr="007F3705">
        <w:rPr>
          <w:rFonts w:cs="Arial"/>
        </w:rPr>
        <w:t xml:space="preserve">ly recognized indirect cost rate negotiated between the subrecipient and the </w:t>
      </w:r>
      <w:r w:rsidR="003937DA" w:rsidRPr="007F3705">
        <w:rPr>
          <w:rFonts w:cs="Arial"/>
        </w:rPr>
        <w:t>Fed</w:t>
      </w:r>
      <w:r w:rsidRPr="007F3705">
        <w:rPr>
          <w:rFonts w:cs="Arial"/>
        </w:rPr>
        <w:t>eral</w:t>
      </w:r>
      <w:r w:rsidR="00442D21" w:rsidRPr="007F3705">
        <w:rPr>
          <w:rFonts w:cs="Arial"/>
        </w:rPr>
        <w:t xml:space="preserve"> Government or, if no such rate exists, a </w:t>
      </w:r>
      <w:r w:rsidR="00790437" w:rsidRPr="007F3705">
        <w:rPr>
          <w:rFonts w:cs="Arial"/>
        </w:rPr>
        <w:t xml:space="preserve">10 percent </w:t>
      </w:r>
      <w:r w:rsidR="00442D21" w:rsidRPr="007F3705">
        <w:rPr>
          <w:rFonts w:cs="Arial"/>
        </w:rPr>
        <w:t xml:space="preserve">de minimis rate </w:t>
      </w:r>
      <w:r w:rsidR="003937DA" w:rsidRPr="007F3705">
        <w:rPr>
          <w:rFonts w:cs="Arial"/>
        </w:rPr>
        <w:t xml:space="preserve">of modified total direct costs </w:t>
      </w:r>
      <w:r w:rsidR="00442D21" w:rsidRPr="007F3705">
        <w:rPr>
          <w:rFonts w:cs="Arial"/>
        </w:rPr>
        <w:t xml:space="preserve">as defined in </w:t>
      </w:r>
      <w:r w:rsidR="00EA1ACD" w:rsidRPr="007F3705">
        <w:rPr>
          <w:rFonts w:cs="Arial"/>
        </w:rPr>
        <w:t xml:space="preserve">2 C.F.R. Section </w:t>
      </w:r>
      <w:r w:rsidR="00442D21" w:rsidRPr="007F3705">
        <w:rPr>
          <w:rFonts w:cs="Arial"/>
        </w:rPr>
        <w:t>§200.414</w:t>
      </w:r>
      <w:r w:rsidR="00EA1ACD" w:rsidRPr="007F3705">
        <w:rPr>
          <w:rFonts w:cs="Arial"/>
        </w:rPr>
        <w:t xml:space="preserve">(f), Indirect (F&amp;A) costs, </w:t>
      </w:r>
      <w:r w:rsidR="00442D21" w:rsidRPr="007F3705">
        <w:rPr>
          <w:rFonts w:cs="Arial"/>
        </w:rPr>
        <w:t>are included herein</w:t>
      </w:r>
      <w:r w:rsidR="00BB7BD3">
        <w:rPr>
          <w:rFonts w:cs="Arial"/>
        </w:rPr>
        <w:t xml:space="preserve"> (MUST include the negotiated IDCR agreement)</w:t>
      </w:r>
      <w:r w:rsidR="00A51A55" w:rsidRPr="007F3705">
        <w:rPr>
          <w:rFonts w:cs="Arial"/>
        </w:rPr>
        <w:t xml:space="preserve"> </w:t>
      </w:r>
      <w:r w:rsidR="00442D21" w:rsidRPr="007F3705">
        <w:rPr>
          <w:rFonts w:cs="Arial"/>
        </w:rPr>
        <w:t>(</w:t>
      </w:r>
      <w:r w:rsidR="00A51A55" w:rsidRPr="007F3705">
        <w:rPr>
          <w:rFonts w:cs="Arial"/>
        </w:rPr>
        <w:t>S</w:t>
      </w:r>
      <w:r w:rsidR="00442D21" w:rsidRPr="007F3705">
        <w:rPr>
          <w:rFonts w:cs="Arial"/>
        </w:rPr>
        <w:t>ee page</w:t>
      </w:r>
      <w:r w:rsidR="00A51A55" w:rsidRPr="007F3705">
        <w:rPr>
          <w:rFonts w:cs="Arial"/>
        </w:rPr>
        <w:t xml:space="preserve"> </w:t>
      </w:r>
      <w:r w:rsidR="00A51A55" w:rsidRPr="007F3705">
        <w:rPr>
          <w:rFonts w:cs="Arial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A51A55" w:rsidRPr="007F3705">
        <w:rPr>
          <w:rFonts w:cs="Arial"/>
          <w:b/>
          <w:u w:val="single"/>
        </w:rPr>
        <w:instrText xml:space="preserve"> FORMTEXT </w:instrText>
      </w:r>
      <w:r w:rsidR="00A51A55" w:rsidRPr="007F3705">
        <w:rPr>
          <w:rFonts w:cs="Arial"/>
          <w:b/>
          <w:u w:val="single"/>
        </w:rPr>
      </w:r>
      <w:r w:rsidR="00A51A55" w:rsidRPr="007F3705">
        <w:rPr>
          <w:rFonts w:cs="Arial"/>
          <w:b/>
          <w:u w:val="single"/>
        </w:rPr>
        <w:fldChar w:fldCharType="separate"/>
      </w:r>
      <w:r w:rsidR="0092175A">
        <w:rPr>
          <w:rFonts w:cs="Arial"/>
          <w:b/>
          <w:u w:val="single"/>
        </w:rPr>
        <w:t> </w:t>
      </w:r>
      <w:r w:rsidR="0092175A">
        <w:rPr>
          <w:rFonts w:cs="Arial"/>
          <w:b/>
          <w:u w:val="single"/>
        </w:rPr>
        <w:t> </w:t>
      </w:r>
      <w:r w:rsidR="0092175A">
        <w:rPr>
          <w:rFonts w:cs="Arial"/>
          <w:b/>
          <w:u w:val="single"/>
        </w:rPr>
        <w:t> </w:t>
      </w:r>
      <w:r w:rsidR="0092175A">
        <w:rPr>
          <w:rFonts w:cs="Arial"/>
          <w:b/>
          <w:u w:val="single"/>
        </w:rPr>
        <w:t> </w:t>
      </w:r>
      <w:r w:rsidR="0092175A">
        <w:rPr>
          <w:rFonts w:cs="Arial"/>
          <w:b/>
          <w:u w:val="single"/>
        </w:rPr>
        <w:t> </w:t>
      </w:r>
      <w:r w:rsidR="00A51A55" w:rsidRPr="007F3705">
        <w:rPr>
          <w:rFonts w:cs="Arial"/>
          <w:b/>
          <w:u w:val="single"/>
        </w:rPr>
        <w:fldChar w:fldCharType="end"/>
      </w:r>
      <w:bookmarkEnd w:id="10"/>
      <w:r w:rsidR="00A51A55" w:rsidRPr="007F3705">
        <w:rPr>
          <w:rFonts w:cs="Arial"/>
        </w:rPr>
        <w:t>)</w:t>
      </w:r>
      <w:r w:rsidR="00BB7BD3">
        <w:rPr>
          <w:rFonts w:cs="Arial"/>
        </w:rPr>
        <w:t xml:space="preserve"> </w:t>
      </w:r>
    </w:p>
    <w:p w:rsidR="007F3705" w:rsidRDefault="007F3705" w:rsidP="007F3705">
      <w:pPr>
        <w:pStyle w:val="ListParagraph"/>
        <w:spacing w:after="0"/>
      </w:pPr>
    </w:p>
    <w:p w:rsidR="007F3705" w:rsidRDefault="00F964A7" w:rsidP="007F3705">
      <w:pPr>
        <w:pStyle w:val="ListParagraph"/>
        <w:numPr>
          <w:ilvl w:val="0"/>
          <w:numId w:val="2"/>
        </w:numPr>
        <w:spacing w:after="0"/>
        <w:mirrorIndents/>
        <w:jc w:val="both"/>
      </w:pPr>
      <w:r w:rsidRPr="00636B9E">
        <w:t>Pursuant to 2 C</w:t>
      </w:r>
      <w:r w:rsidR="00A51A55">
        <w:t xml:space="preserve">.F.R. Section [200.331(a)(5)], </w:t>
      </w:r>
      <w:r w:rsidR="00BB7BD3">
        <w:t>a</w:t>
      </w:r>
      <w:r w:rsidR="00FD1FCF" w:rsidRPr="00636B9E">
        <w:t xml:space="preserve"> requirement that the subrecipient permit the </w:t>
      </w:r>
      <w:r w:rsidR="00A51A55">
        <w:t>County</w:t>
      </w:r>
      <w:r w:rsidR="00FD1FCF" w:rsidRPr="00636B9E">
        <w:t xml:space="preserve"> and auditors to have access to the subrecipient's records and financial statements as necessary for the </w:t>
      </w:r>
      <w:r w:rsidR="00A51A55">
        <w:t xml:space="preserve">County </w:t>
      </w:r>
      <w:r w:rsidR="00FD1FCF" w:rsidRPr="00636B9E">
        <w:t>to mee</w:t>
      </w:r>
      <w:r w:rsidR="00876605" w:rsidRPr="00636B9E">
        <w:t xml:space="preserve">t the requirements of </w:t>
      </w:r>
      <w:r w:rsidR="00E23A84" w:rsidRPr="00636B9E">
        <w:t xml:space="preserve">2 C.F.R., Part 200 </w:t>
      </w:r>
      <w:r w:rsidR="00636B9E" w:rsidRPr="00636B9E">
        <w:t>are included herein</w:t>
      </w:r>
      <w:r w:rsidR="00A51A55">
        <w:t>.</w:t>
      </w:r>
      <w:r w:rsidR="00636B9E" w:rsidRPr="00636B9E">
        <w:t xml:space="preserve"> (</w:t>
      </w:r>
      <w:r w:rsidR="00A51A55">
        <w:t>S</w:t>
      </w:r>
      <w:r w:rsidR="00636B9E" w:rsidRPr="00636B9E">
        <w:t>ee page</w:t>
      </w:r>
      <w:r w:rsidR="00A51A55">
        <w:t xml:space="preserve"> </w:t>
      </w:r>
      <w:r w:rsidR="00A51A55" w:rsidRPr="007F3705">
        <w:rPr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51A55" w:rsidRPr="007F3705">
        <w:rPr>
          <w:b/>
          <w:u w:val="single"/>
        </w:rPr>
        <w:instrText xml:space="preserve"> FORMTEXT </w:instrText>
      </w:r>
      <w:r w:rsidR="00A51A55" w:rsidRPr="007F3705">
        <w:rPr>
          <w:b/>
          <w:u w:val="single"/>
        </w:rPr>
      </w:r>
      <w:r w:rsidR="00A51A55" w:rsidRPr="007F3705">
        <w:rPr>
          <w:b/>
          <w:u w:val="single"/>
        </w:rPr>
        <w:fldChar w:fldCharType="separate"/>
      </w:r>
      <w:r w:rsidR="0092175A">
        <w:rPr>
          <w:b/>
          <w:u w:val="single"/>
        </w:rPr>
        <w:t> </w:t>
      </w:r>
      <w:r w:rsidR="0092175A">
        <w:rPr>
          <w:b/>
          <w:u w:val="single"/>
        </w:rPr>
        <w:t> </w:t>
      </w:r>
      <w:r w:rsidR="0092175A">
        <w:rPr>
          <w:b/>
          <w:u w:val="single"/>
        </w:rPr>
        <w:t> </w:t>
      </w:r>
      <w:r w:rsidR="0092175A">
        <w:rPr>
          <w:b/>
          <w:u w:val="single"/>
        </w:rPr>
        <w:t> </w:t>
      </w:r>
      <w:r w:rsidR="0092175A">
        <w:rPr>
          <w:b/>
          <w:u w:val="single"/>
        </w:rPr>
        <w:t> </w:t>
      </w:r>
      <w:r w:rsidR="00A51A55" w:rsidRPr="007F3705">
        <w:rPr>
          <w:b/>
          <w:u w:val="single"/>
        </w:rPr>
        <w:fldChar w:fldCharType="end"/>
      </w:r>
      <w:bookmarkEnd w:id="11"/>
      <w:r w:rsidR="00E23A84" w:rsidRPr="00636B9E">
        <w:t>)</w:t>
      </w:r>
      <w:r w:rsidR="00FD1FCF" w:rsidRPr="00636B9E">
        <w:tab/>
      </w:r>
    </w:p>
    <w:p w:rsidR="007F3705" w:rsidRDefault="007F3705" w:rsidP="007F3705">
      <w:pPr>
        <w:pStyle w:val="ListParagraph"/>
        <w:spacing w:after="0"/>
      </w:pPr>
    </w:p>
    <w:p w:rsidR="00A51A55" w:rsidRDefault="00A126A6" w:rsidP="00A51A55">
      <w:pPr>
        <w:ind w:left="360" w:hanging="378"/>
        <w:mirrorIndents/>
        <w:jc w:val="both"/>
        <w:rPr>
          <w:rFonts w:cs="Arial"/>
        </w:rPr>
      </w:pPr>
      <w:r w:rsidRPr="00636B9E">
        <w:t xml:space="preserve">(5) </w:t>
      </w:r>
      <w:r w:rsidR="00A51A55">
        <w:tab/>
      </w:r>
      <w:r w:rsidR="00F964A7" w:rsidRPr="00636B9E">
        <w:t>Pursuant to 2 C.F.R. Section [200.331(a)(6)],</w:t>
      </w:r>
      <w:r w:rsidR="00A51A55">
        <w:t xml:space="preserve"> </w:t>
      </w:r>
      <w:r w:rsidR="00BB7BD3">
        <w:t>a</w:t>
      </w:r>
      <w:r w:rsidRPr="00636B9E">
        <w:rPr>
          <w:rFonts w:cs="Arial"/>
        </w:rPr>
        <w:t>ppropriate terms and conditions concerning closeout of the subaward are included herein</w:t>
      </w:r>
      <w:r w:rsidR="00A51A55">
        <w:rPr>
          <w:rFonts w:cs="Arial"/>
        </w:rPr>
        <w:t xml:space="preserve">. </w:t>
      </w:r>
      <w:r w:rsidRPr="00636B9E">
        <w:rPr>
          <w:rFonts w:cs="Arial"/>
        </w:rPr>
        <w:t>(</w:t>
      </w:r>
      <w:r w:rsidR="00A51A55">
        <w:rPr>
          <w:rFonts w:cs="Arial"/>
        </w:rPr>
        <w:t>S</w:t>
      </w:r>
      <w:r w:rsidRPr="00636B9E">
        <w:rPr>
          <w:rFonts w:cs="Arial"/>
        </w:rPr>
        <w:t>ee page</w:t>
      </w:r>
      <w:r w:rsidR="00BB7BD3">
        <w:rPr>
          <w:rFonts w:cs="Arial"/>
        </w:rPr>
        <w:t xml:space="preserve"> </w:t>
      </w:r>
      <w:r w:rsidR="00A51A55" w:rsidRPr="00A51A55">
        <w:rPr>
          <w:rFonts w:cs="Arial"/>
          <w:b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A51A55" w:rsidRPr="00A51A55">
        <w:rPr>
          <w:rFonts w:cs="Arial"/>
          <w:b/>
          <w:u w:val="single"/>
        </w:rPr>
        <w:instrText xml:space="preserve"> FORMTEXT </w:instrText>
      </w:r>
      <w:r w:rsidR="00A51A55" w:rsidRPr="00A51A55">
        <w:rPr>
          <w:rFonts w:cs="Arial"/>
          <w:b/>
          <w:u w:val="single"/>
        </w:rPr>
      </w:r>
      <w:r w:rsidR="00A51A55" w:rsidRPr="00A51A55">
        <w:rPr>
          <w:rFonts w:cs="Arial"/>
          <w:b/>
          <w:u w:val="single"/>
        </w:rPr>
        <w:fldChar w:fldCharType="separate"/>
      </w:r>
      <w:r w:rsidR="0092175A">
        <w:rPr>
          <w:rFonts w:cs="Arial"/>
          <w:b/>
          <w:u w:val="single"/>
        </w:rPr>
        <w:t> </w:t>
      </w:r>
      <w:r w:rsidR="0092175A">
        <w:rPr>
          <w:rFonts w:cs="Arial"/>
          <w:b/>
          <w:u w:val="single"/>
        </w:rPr>
        <w:t> </w:t>
      </w:r>
      <w:r w:rsidR="0092175A">
        <w:rPr>
          <w:rFonts w:cs="Arial"/>
          <w:b/>
          <w:u w:val="single"/>
        </w:rPr>
        <w:t> </w:t>
      </w:r>
      <w:r w:rsidR="0092175A">
        <w:rPr>
          <w:rFonts w:cs="Arial"/>
          <w:b/>
          <w:u w:val="single"/>
        </w:rPr>
        <w:t> </w:t>
      </w:r>
      <w:r w:rsidR="0092175A">
        <w:rPr>
          <w:rFonts w:cs="Arial"/>
          <w:b/>
          <w:u w:val="single"/>
        </w:rPr>
        <w:t> </w:t>
      </w:r>
      <w:r w:rsidR="00A51A55" w:rsidRPr="00A51A55">
        <w:rPr>
          <w:rFonts w:cs="Arial"/>
          <w:b/>
          <w:u w:val="single"/>
        </w:rPr>
        <w:fldChar w:fldCharType="end"/>
      </w:r>
      <w:bookmarkEnd w:id="12"/>
      <w:r w:rsidR="00A51A55">
        <w:rPr>
          <w:rFonts w:cs="Arial"/>
        </w:rPr>
        <w:t>)</w:t>
      </w:r>
    </w:p>
    <w:p w:rsidR="00A51A55" w:rsidRDefault="00E54A2C" w:rsidP="00E54A2C">
      <w:pPr>
        <w:spacing w:after="0" w:line="204" w:lineRule="auto"/>
        <w:ind w:left="360" w:hanging="378"/>
        <w:mirrorIndents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0800B" wp14:editId="7A0CF8B7">
                <wp:simplePos x="0" y="0"/>
                <wp:positionH relativeFrom="column">
                  <wp:posOffset>0</wp:posOffset>
                </wp:positionH>
                <wp:positionV relativeFrom="paragraph">
                  <wp:posOffset>78368</wp:posOffset>
                </wp:positionV>
                <wp:extent cx="6848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40BDE" id="Straight Connector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15pt" to="539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" strokecolor="black [3213]">
                <v:stroke joinstyle="miter"/>
              </v:line>
            </w:pict>
          </mc:Fallback>
        </mc:AlternateContent>
      </w:r>
    </w:p>
    <w:p w:rsidR="00E54A2C" w:rsidRDefault="00E54A2C" w:rsidP="00E54A2C">
      <w:pPr>
        <w:tabs>
          <w:tab w:val="left" w:pos="1440"/>
        </w:tabs>
        <w:spacing w:after="0" w:line="204" w:lineRule="auto"/>
        <w:ind w:left="360" w:hanging="374"/>
        <w:mirrorIndents/>
        <w:jc w:val="both"/>
        <w:rPr>
          <w:sz w:val="20"/>
          <w:szCs w:val="20"/>
        </w:rPr>
      </w:pPr>
      <w:r w:rsidRPr="00E54A2C">
        <w:rPr>
          <w:sz w:val="20"/>
          <w:szCs w:val="20"/>
        </w:rPr>
        <w:t>DEFINITIONS:</w:t>
      </w:r>
      <w:r w:rsidRPr="00E54A2C">
        <w:rPr>
          <w:sz w:val="20"/>
          <w:szCs w:val="20"/>
        </w:rPr>
        <w:tab/>
      </w:r>
    </w:p>
    <w:p w:rsidR="007F3705" w:rsidRPr="00E54A2C" w:rsidRDefault="00E54A2C" w:rsidP="00E54A2C">
      <w:pPr>
        <w:tabs>
          <w:tab w:val="left" w:pos="1440"/>
        </w:tabs>
        <w:spacing w:after="0" w:line="204" w:lineRule="auto"/>
        <w:ind w:left="360" w:hanging="374"/>
        <w:mirrorIndents/>
        <w:jc w:val="both"/>
        <w:rPr>
          <w:sz w:val="20"/>
          <w:szCs w:val="20"/>
        </w:rPr>
      </w:pPr>
      <w:r w:rsidRPr="00E54A2C">
        <w:rPr>
          <w:sz w:val="20"/>
          <w:szCs w:val="20"/>
        </w:rPr>
        <w:t>CFDA – Catalog of Federal Domestic Assistance</w:t>
      </w:r>
    </w:p>
    <w:p w:rsidR="00E54A2C" w:rsidRPr="00E54A2C" w:rsidRDefault="00E54A2C" w:rsidP="00E54A2C">
      <w:pPr>
        <w:tabs>
          <w:tab w:val="left" w:pos="1440"/>
        </w:tabs>
        <w:spacing w:after="0" w:line="204" w:lineRule="auto"/>
        <w:ind w:left="360" w:hanging="374"/>
        <w:mirrorIndents/>
        <w:jc w:val="both"/>
        <w:rPr>
          <w:sz w:val="20"/>
          <w:szCs w:val="20"/>
        </w:rPr>
      </w:pPr>
      <w:r w:rsidRPr="00E54A2C">
        <w:rPr>
          <w:sz w:val="20"/>
          <w:szCs w:val="20"/>
        </w:rPr>
        <w:t>DUNS – Data Universal Numbering System</w:t>
      </w:r>
    </w:p>
    <w:p w:rsidR="00E54A2C" w:rsidRPr="00E54A2C" w:rsidRDefault="00E54A2C" w:rsidP="00E54A2C">
      <w:pPr>
        <w:tabs>
          <w:tab w:val="left" w:pos="1440"/>
        </w:tabs>
        <w:spacing w:after="0" w:line="204" w:lineRule="auto"/>
        <w:ind w:left="360" w:hanging="374"/>
        <w:mirrorIndents/>
        <w:jc w:val="both"/>
        <w:rPr>
          <w:sz w:val="20"/>
          <w:szCs w:val="20"/>
        </w:rPr>
      </w:pPr>
      <w:r w:rsidRPr="00E54A2C">
        <w:rPr>
          <w:sz w:val="20"/>
          <w:szCs w:val="20"/>
        </w:rPr>
        <w:t>Pass-Through Entity – Hillsborough County</w:t>
      </w:r>
    </w:p>
    <w:p w:rsidR="007F3705" w:rsidRDefault="00E54A2C" w:rsidP="00E54A2C">
      <w:pPr>
        <w:tabs>
          <w:tab w:val="left" w:pos="1440"/>
        </w:tabs>
        <w:spacing w:after="0" w:line="204" w:lineRule="auto"/>
        <w:ind w:hanging="14"/>
        <w:mirrorIndents/>
        <w:jc w:val="both"/>
      </w:pPr>
      <w:r w:rsidRPr="00E54A2C">
        <w:rPr>
          <w:sz w:val="20"/>
          <w:szCs w:val="20"/>
        </w:rPr>
        <w:t>Modified Total Direct Costs - direct salaries</w:t>
      </w:r>
      <w:r>
        <w:rPr>
          <w:sz w:val="20"/>
          <w:szCs w:val="20"/>
        </w:rPr>
        <w:t xml:space="preserve">, </w:t>
      </w:r>
      <w:r w:rsidRPr="00E54A2C">
        <w:rPr>
          <w:sz w:val="20"/>
          <w:szCs w:val="20"/>
        </w:rPr>
        <w:t>wages, fringe benefits, materials</w:t>
      </w:r>
      <w:r>
        <w:rPr>
          <w:sz w:val="20"/>
          <w:szCs w:val="20"/>
        </w:rPr>
        <w:t xml:space="preserve">, </w:t>
      </w:r>
      <w:r w:rsidRPr="00E54A2C">
        <w:rPr>
          <w:sz w:val="20"/>
          <w:szCs w:val="20"/>
        </w:rPr>
        <w:t>supplies, travel, and first $25,000 of each subaward</w:t>
      </w:r>
      <w:r>
        <w:rPr>
          <w:sz w:val="20"/>
          <w:szCs w:val="20"/>
        </w:rPr>
        <w:t>.</w:t>
      </w:r>
    </w:p>
    <w:p w:rsidR="007F3705" w:rsidRDefault="007F3705" w:rsidP="00E54A2C">
      <w:pPr>
        <w:spacing w:after="0" w:line="204" w:lineRule="auto"/>
        <w:ind w:left="360" w:hanging="374"/>
        <w:mirrorIndents/>
        <w:jc w:val="both"/>
      </w:pPr>
    </w:p>
    <w:p w:rsidR="00A51A55" w:rsidRPr="00636B9E" w:rsidRDefault="00A51A55" w:rsidP="007F3705">
      <w:pPr>
        <w:spacing w:after="0" w:line="240" w:lineRule="auto"/>
        <w:ind w:left="360" w:hanging="374"/>
        <w:mirrorIndents/>
        <w:jc w:val="both"/>
      </w:pPr>
      <w:r w:rsidRPr="00A51A55">
        <w:t xml:space="preserve">Exhibit </w:t>
      </w:r>
      <w:r w:rsidR="007F3705" w:rsidRPr="007F3705">
        <w:rPr>
          <w:b/>
        </w:rPr>
        <w:fldChar w:fldCharType="begin">
          <w:ffData>
            <w:name w:val="Text13"/>
            <w:enabled/>
            <w:calcOnExit w:val="0"/>
            <w:textInput>
              <w:maxLength w:val="3"/>
            </w:textInput>
          </w:ffData>
        </w:fldChar>
      </w:r>
      <w:bookmarkStart w:id="13" w:name="Text13"/>
      <w:r w:rsidR="007F3705" w:rsidRPr="007F3705">
        <w:rPr>
          <w:b/>
        </w:rPr>
        <w:instrText xml:space="preserve"> FORMTEXT </w:instrText>
      </w:r>
      <w:r w:rsidR="007F3705" w:rsidRPr="007F3705">
        <w:rPr>
          <w:b/>
        </w:rPr>
      </w:r>
      <w:r w:rsidR="007F3705" w:rsidRPr="007F3705">
        <w:rPr>
          <w:b/>
        </w:rPr>
        <w:fldChar w:fldCharType="separate"/>
      </w:r>
      <w:r w:rsidR="0092175A">
        <w:rPr>
          <w:b/>
        </w:rPr>
        <w:t> </w:t>
      </w:r>
      <w:r w:rsidR="0092175A">
        <w:rPr>
          <w:b/>
        </w:rPr>
        <w:t> </w:t>
      </w:r>
      <w:r w:rsidR="0092175A">
        <w:rPr>
          <w:b/>
        </w:rPr>
        <w:t> </w:t>
      </w:r>
      <w:r w:rsidR="007F3705" w:rsidRPr="007F3705">
        <w:rPr>
          <w:b/>
        </w:rPr>
        <w:fldChar w:fldCharType="end"/>
      </w:r>
      <w:bookmarkEnd w:id="13"/>
      <w:r w:rsidRPr="00A51A55">
        <w:t xml:space="preserve">  Federal Subaward Information                                                                </w:t>
      </w:r>
      <w:r w:rsidR="007F3705" w:rsidRPr="007F3705">
        <w:t>Form 1-</w:t>
      </w:r>
      <w:r w:rsidR="00BB7BD3">
        <w:t xml:space="preserve">29-16 </w:t>
      </w:r>
      <w:r w:rsidR="007F3705" w:rsidRPr="007F3705">
        <w:t>(Replaces all previous forms)</w:t>
      </w:r>
    </w:p>
    <w:sectPr w:rsidR="00A51A55" w:rsidRPr="00636B9E" w:rsidSect="007F3705">
      <w:pgSz w:w="12240" w:h="15840"/>
      <w:pgMar w:top="630" w:right="720" w:bottom="360" w:left="720" w:header="720" w:footer="8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3E0" w:rsidRDefault="001863E0" w:rsidP="003A6512">
      <w:pPr>
        <w:spacing w:after="0" w:line="240" w:lineRule="auto"/>
      </w:pPr>
      <w:r>
        <w:separator/>
      </w:r>
    </w:p>
  </w:endnote>
  <w:endnote w:type="continuationSeparator" w:id="0">
    <w:p w:rsidR="001863E0" w:rsidRDefault="001863E0" w:rsidP="003A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3E0" w:rsidRDefault="001863E0" w:rsidP="003A6512">
      <w:pPr>
        <w:spacing w:after="0" w:line="240" w:lineRule="auto"/>
      </w:pPr>
      <w:r>
        <w:separator/>
      </w:r>
    </w:p>
  </w:footnote>
  <w:footnote w:type="continuationSeparator" w:id="0">
    <w:p w:rsidR="001863E0" w:rsidRDefault="001863E0" w:rsidP="003A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955"/>
    <w:multiLevelType w:val="hybridMultilevel"/>
    <w:tmpl w:val="CD74566E"/>
    <w:lvl w:ilvl="0" w:tplc="AF469984">
      <w:start w:val="1"/>
      <w:numFmt w:val="decimal"/>
      <w:lvlText w:val="(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2D915458"/>
    <w:multiLevelType w:val="hybridMultilevel"/>
    <w:tmpl w:val="0630A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CF"/>
    <w:rsid w:val="00031443"/>
    <w:rsid w:val="00087809"/>
    <w:rsid w:val="000E3CF9"/>
    <w:rsid w:val="00126D5C"/>
    <w:rsid w:val="001856F0"/>
    <w:rsid w:val="001863E0"/>
    <w:rsid w:val="001902A3"/>
    <w:rsid w:val="001A633F"/>
    <w:rsid w:val="001F6F2D"/>
    <w:rsid w:val="002349E6"/>
    <w:rsid w:val="00240382"/>
    <w:rsid w:val="00246A11"/>
    <w:rsid w:val="002719D8"/>
    <w:rsid w:val="002817CD"/>
    <w:rsid w:val="002D2185"/>
    <w:rsid w:val="00305FFE"/>
    <w:rsid w:val="003937DA"/>
    <w:rsid w:val="003A6512"/>
    <w:rsid w:val="004346E3"/>
    <w:rsid w:val="00442D21"/>
    <w:rsid w:val="004848A2"/>
    <w:rsid w:val="004C7F28"/>
    <w:rsid w:val="0050382E"/>
    <w:rsid w:val="00571CF7"/>
    <w:rsid w:val="005F2340"/>
    <w:rsid w:val="006179D6"/>
    <w:rsid w:val="00636B9E"/>
    <w:rsid w:val="006720F3"/>
    <w:rsid w:val="006A34B0"/>
    <w:rsid w:val="006B04B1"/>
    <w:rsid w:val="007206F6"/>
    <w:rsid w:val="00745448"/>
    <w:rsid w:val="00754226"/>
    <w:rsid w:val="00755F35"/>
    <w:rsid w:val="00790437"/>
    <w:rsid w:val="007B35A2"/>
    <w:rsid w:val="007D4C25"/>
    <w:rsid w:val="007D7255"/>
    <w:rsid w:val="007F3705"/>
    <w:rsid w:val="008765FD"/>
    <w:rsid w:val="00876605"/>
    <w:rsid w:val="0092175A"/>
    <w:rsid w:val="0092464B"/>
    <w:rsid w:val="009944AD"/>
    <w:rsid w:val="009C4116"/>
    <w:rsid w:val="00A126A6"/>
    <w:rsid w:val="00A51A55"/>
    <w:rsid w:val="00A8003E"/>
    <w:rsid w:val="00AF1E42"/>
    <w:rsid w:val="00B22534"/>
    <w:rsid w:val="00BB7BD3"/>
    <w:rsid w:val="00C21A09"/>
    <w:rsid w:val="00C51B77"/>
    <w:rsid w:val="00CC2B09"/>
    <w:rsid w:val="00D435D6"/>
    <w:rsid w:val="00D543F1"/>
    <w:rsid w:val="00E23A84"/>
    <w:rsid w:val="00E54A2C"/>
    <w:rsid w:val="00E63421"/>
    <w:rsid w:val="00E64252"/>
    <w:rsid w:val="00E757BB"/>
    <w:rsid w:val="00E87692"/>
    <w:rsid w:val="00EA1ACD"/>
    <w:rsid w:val="00EC1FF6"/>
    <w:rsid w:val="00F04395"/>
    <w:rsid w:val="00F34158"/>
    <w:rsid w:val="00F77FD6"/>
    <w:rsid w:val="00F964A7"/>
    <w:rsid w:val="00FD0877"/>
    <w:rsid w:val="00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DDC60-4631-462E-AB23-47734F4F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56F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6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512"/>
  </w:style>
  <w:style w:type="paragraph" w:styleId="Footer">
    <w:name w:val="footer"/>
    <w:basedOn w:val="Normal"/>
    <w:link w:val="FooterChar"/>
    <w:uiPriority w:val="99"/>
    <w:unhideWhenUsed/>
    <w:rsid w:val="003A6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512"/>
  </w:style>
  <w:style w:type="character" w:styleId="PlaceholderText">
    <w:name w:val="Placeholder Text"/>
    <w:basedOn w:val="DefaultParagraphFont"/>
    <w:uiPriority w:val="99"/>
    <w:semiHidden/>
    <w:rsid w:val="003A65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54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9201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5131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688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8679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da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  Federal Subaward Information                                                                                                                10/22/2015</vt:lpstr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  Federal Subaward Information                                                                                                                10/22/2015</dc:title>
  <dc:subject/>
  <dc:creator>Gordon, Sharon</dc:creator>
  <cp:keywords/>
  <dc:description/>
  <cp:lastModifiedBy>Hutcheson, Nicole</cp:lastModifiedBy>
  <cp:revision>2</cp:revision>
  <cp:lastPrinted>2015-10-20T13:58:00Z</cp:lastPrinted>
  <dcterms:created xsi:type="dcterms:W3CDTF">2016-06-01T19:15:00Z</dcterms:created>
  <dcterms:modified xsi:type="dcterms:W3CDTF">2016-06-01T19:15:00Z</dcterms:modified>
</cp:coreProperties>
</file>