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7B1CC" w14:textId="2505ECF1" w:rsidR="00FC576A" w:rsidRPr="00760468" w:rsidRDefault="00335860" w:rsidP="00760468">
      <w:pPr>
        <w:jc w:val="center"/>
        <w:rPr>
          <w:b/>
          <w:bCs/>
          <w:sz w:val="28"/>
          <w:szCs w:val="28"/>
        </w:rPr>
      </w:pPr>
      <w:r w:rsidRPr="00760468">
        <w:rPr>
          <w:b/>
          <w:bCs/>
          <w:sz w:val="28"/>
          <w:szCs w:val="28"/>
        </w:rPr>
        <w:t>Is your athlete’s battery properly charged for good performance?</w:t>
      </w:r>
    </w:p>
    <w:p w14:paraId="0AC7B1D2" w14:textId="77777777" w:rsidR="00FC576A" w:rsidRDefault="00FC576A"/>
    <w:p w14:paraId="50C78D8F" w14:textId="521D5086" w:rsidR="006E2489" w:rsidRDefault="00335860">
      <w:r>
        <w:t>Much like their beloved smartphone</w:t>
      </w:r>
      <w:r w:rsidR="00C90297">
        <w:t xml:space="preserve"> or tablet</w:t>
      </w:r>
      <w:r>
        <w:t xml:space="preserve">, your athlete has an internal </w:t>
      </w:r>
      <w:proofErr w:type="gramStart"/>
      <w:r>
        <w:t>battery—a</w:t>
      </w:r>
      <w:proofErr w:type="gramEnd"/>
      <w:r>
        <w:t xml:space="preserve"> storage system of energy that's quickly released into their muscles to help them sprint, jump, lift</w:t>
      </w:r>
      <w:r w:rsidR="00844F29">
        <w:t>,</w:t>
      </w:r>
      <w:r>
        <w:t xml:space="preserve"> and push hard in a race or competition. But like a smartphone's battery, that storage system can only work for so long before needing to be recharged. </w:t>
      </w:r>
    </w:p>
    <w:p w14:paraId="7F20A05D" w14:textId="77777777" w:rsidR="006E2489" w:rsidRDefault="006E2489"/>
    <w:p w14:paraId="0AC7B1D3" w14:textId="411022A5" w:rsidR="00FC576A" w:rsidRDefault="00335860">
      <w:r>
        <w:t>Here,</w:t>
      </w:r>
      <w:hyperlink r:id="rId4">
        <w:r>
          <w:t xml:space="preserve"> </w:t>
        </w:r>
      </w:hyperlink>
      <w:hyperlink r:id="rId5">
        <w:r>
          <w:rPr>
            <w:color w:val="1155CC"/>
            <w:u w:val="single"/>
          </w:rPr>
          <w:t>TrueSport Expert</w:t>
        </w:r>
      </w:hyperlink>
      <w:r>
        <w:t xml:space="preserve"> Stephanie Miezin, MS, RD, CSSD, the Director of Nutrition for the NWSL team, KC Current, is explaining how your athlete uses their </w:t>
      </w:r>
      <w:r w:rsidR="007C2BB7">
        <w:t xml:space="preserve">energy </w:t>
      </w:r>
      <w:r>
        <w:t>stores, and how they can optimize</w:t>
      </w:r>
      <w:r w:rsidR="00152CE9">
        <w:t xml:space="preserve"> their intake</w:t>
      </w:r>
      <w:r>
        <w:t xml:space="preserve"> </w:t>
      </w:r>
      <w:r w:rsidR="00152CE9">
        <w:t xml:space="preserve">to fuel </w:t>
      </w:r>
      <w:r w:rsidR="007C2BB7">
        <w:t>peak</w:t>
      </w:r>
      <w:r>
        <w:t xml:space="preserve"> performance.</w:t>
      </w:r>
    </w:p>
    <w:p w14:paraId="0AC7B1D7" w14:textId="77777777" w:rsidR="00FC576A" w:rsidRDefault="00FC576A"/>
    <w:p w14:paraId="0AC7B1D8" w14:textId="77777777" w:rsidR="00FC576A" w:rsidRDefault="00335860">
      <w:pPr>
        <w:rPr>
          <w:b/>
        </w:rPr>
      </w:pPr>
      <w:r>
        <w:rPr>
          <w:b/>
        </w:rPr>
        <w:t>What is glycogen?</w:t>
      </w:r>
    </w:p>
    <w:p w14:paraId="1805B408" w14:textId="77777777" w:rsidR="007C2BB7" w:rsidRDefault="007C2BB7" w:rsidP="007C2BB7">
      <w:r>
        <w:t>"There is this invisible battery in the muscles, and if your athlete gets to a certain depletion point, they'll start to fade," says Miezin. That invisible battery is their glycogen store—fuel stored in their muscles that's metered out during activity. The more intense the activity, the faster the glycogen is depleted. The longer the duration, the more it depletes. But how can your athlete prevent this from happening? It starts with developing an understanding of how glycogen works.</w:t>
      </w:r>
    </w:p>
    <w:p w14:paraId="4B04F3B1" w14:textId="77777777" w:rsidR="007C2BB7" w:rsidRDefault="007C2BB7">
      <w:pPr>
        <w:rPr>
          <w:b/>
        </w:rPr>
      </w:pPr>
    </w:p>
    <w:p w14:paraId="0AC7B1D9" w14:textId="7889D3F6" w:rsidR="00FC576A" w:rsidRDefault="00335860">
      <w:r>
        <w:t xml:space="preserve">"For the vast majority of athletes, glycogen is relevant and important. It's one of the most influential factors in performance," says Miezin. </w:t>
      </w:r>
      <w:r w:rsidR="00E01429" w:rsidRPr="00E01429">
        <w:t>"This invisible, highly influential thing is behind the scenes for all types of athletes, from endurance to high intensity to team sport athletes. Maximizing glycogen stores could make the difference between winning a game and losing in the final minutes of play."</w:t>
      </w:r>
    </w:p>
    <w:p w14:paraId="0AC7B1DA" w14:textId="77777777" w:rsidR="00FC576A" w:rsidRDefault="00FC576A"/>
    <w:p w14:paraId="0AC7B1DB" w14:textId="762BA3A5" w:rsidR="00FC576A" w:rsidRDefault="00335860">
      <w:r>
        <w:t xml:space="preserve">"Glycogen </w:t>
      </w:r>
      <w:r w:rsidR="00F41323">
        <w:t>is long branch chains of glucose molecules and it’s</w:t>
      </w:r>
      <w:r>
        <w:t xml:space="preserve"> how we store carbohydrates in the body," explains Miezin. "We store it primarily in muscles</w:t>
      </w:r>
      <w:r w:rsidR="0012310A">
        <w:t>,</w:t>
      </w:r>
      <w:r>
        <w:t xml:space="preserve"> and</w:t>
      </w:r>
      <w:r w:rsidR="0012310A">
        <w:t xml:space="preserve"> lesser amounts are stored in</w:t>
      </w:r>
      <w:r>
        <w:t xml:space="preserve"> the liver." The small amount of glycogen in the liver is</w:t>
      </w:r>
      <w:r w:rsidR="003E667C">
        <w:t xml:space="preserve"> primarily</w:t>
      </w:r>
      <w:r>
        <w:t xml:space="preserve"> used to replenish blood glucose. Once your blood glucose—blood sugar—starts to get low, your liver will start to output some glucose from that stored glycogen. The liver breaks the glycogen down </w:t>
      </w:r>
      <w:proofErr w:type="gramStart"/>
      <w:r>
        <w:t>in order to</w:t>
      </w:r>
      <w:proofErr w:type="gramEnd"/>
      <w:r>
        <w:t xml:space="preserve"> create glucose molecules so that the body can maintain a </w:t>
      </w:r>
      <w:proofErr w:type="gramStart"/>
      <w:r>
        <w:t>tightly-regulated</w:t>
      </w:r>
      <w:proofErr w:type="gramEnd"/>
      <w:r>
        <w:t xml:space="preserve"> blood glucose concentration that's critical for brain </w:t>
      </w:r>
      <w:r w:rsidR="009645E7">
        <w:t>function,</w:t>
      </w:r>
      <w:r>
        <w:t xml:space="preserve"> health</w:t>
      </w:r>
      <w:r w:rsidR="009645E7">
        <w:t>,</w:t>
      </w:r>
      <w:r>
        <w:t xml:space="preserve"> and overall energy. The glycogen that's stored in your muscles is used differently: It's a local, immediate source of energy for your working muscles during exercise.</w:t>
      </w:r>
    </w:p>
    <w:p w14:paraId="0AC7B1DC" w14:textId="77777777" w:rsidR="00FC576A" w:rsidRDefault="00FC576A"/>
    <w:p w14:paraId="0AC7B1DD" w14:textId="77777777" w:rsidR="00FC576A" w:rsidRDefault="00335860">
      <w:pPr>
        <w:rPr>
          <w:b/>
        </w:rPr>
      </w:pPr>
      <w:r>
        <w:rPr>
          <w:b/>
        </w:rPr>
        <w:t>Why does glycogen matter?</w:t>
      </w:r>
    </w:p>
    <w:p w14:paraId="0AC7B1DE" w14:textId="492BECE5" w:rsidR="00FC576A" w:rsidRDefault="00335860">
      <w:r>
        <w:t>"The higher intensity the exercise or the longer the duration, the more the body is using that stored glycogen for energy," she explains. "</w:t>
      </w:r>
      <w:r w:rsidR="00B46041">
        <w:t>I</w:t>
      </w:r>
      <w:r>
        <w:t xml:space="preserve">f you're sprinting or doing a long run, you're using glycogen, but at different rates. For high intensity exercise, it's depleted faster but for a shorter time. For low intensity exercise, it depletes slower, but if you're training for a longer duration, those glycogen stores </w:t>
      </w:r>
      <w:r w:rsidR="0053593C">
        <w:t>can still get low</w:t>
      </w:r>
      <w:r>
        <w:t>."</w:t>
      </w:r>
    </w:p>
    <w:p w14:paraId="0AC7B1DF" w14:textId="77777777" w:rsidR="00FC576A" w:rsidRDefault="00FC576A"/>
    <w:p w14:paraId="0AC7B1E0" w14:textId="1CA0A54D" w:rsidR="00FC576A" w:rsidRDefault="00335860">
      <w:r>
        <w:t xml:space="preserve">This is where the battery analogy comes in: Ideally, when your athlete starts an activity, they're starting at a 100 percent charge. "You </w:t>
      </w:r>
      <w:proofErr w:type="spellStart"/>
      <w:r>
        <w:t>charge</w:t>
      </w:r>
      <w:proofErr w:type="spellEnd"/>
      <w:r>
        <w:t xml:space="preserve"> your phone at night so it's ready for the next day," says Miezin. "That's what happens when you have </w:t>
      </w:r>
      <w:r w:rsidR="00D30F71" w:rsidRPr="00D30F71">
        <w:t xml:space="preserve">meals rich in carbohydrates leading up to activity: </w:t>
      </w:r>
      <w:r>
        <w:t>Your glycogen stores are topped off so that your battery is full when you start your activity."</w:t>
      </w:r>
    </w:p>
    <w:p w14:paraId="0AC7B1E1" w14:textId="77777777" w:rsidR="00FC576A" w:rsidRDefault="00FC576A"/>
    <w:p w14:paraId="0AC7B1E2" w14:textId="70915AA4" w:rsidR="00FC576A" w:rsidRDefault="00335860">
      <w:r>
        <w:t xml:space="preserve">If their battery isn't fully charged when the athlete starts an activity, they're going to be limited. "An athlete with a battery that isn't charged is going to have to stop sooner than someone else who has a fully charged battery," Miezin says. "When an athlete is in low battery mode, that's when they're in trouble. They'll start to </w:t>
      </w:r>
      <w:r w:rsidR="004B14ED">
        <w:t>significantly slow</w:t>
      </w:r>
      <w:r>
        <w:t xml:space="preserve"> down, or </w:t>
      </w:r>
      <w:hyperlink r:id="rId6">
        <w:r>
          <w:rPr>
            <w:color w:val="1155CC"/>
            <w:u w:val="single"/>
          </w:rPr>
          <w:t>enter what endurance athletes call 'the bonk.</w:t>
        </w:r>
      </w:hyperlink>
      <w:r>
        <w:t>'"</w:t>
      </w:r>
    </w:p>
    <w:p w14:paraId="0AC7B1E3" w14:textId="77777777" w:rsidR="00FC576A" w:rsidRDefault="00FC576A"/>
    <w:p w14:paraId="0AC7B1E4" w14:textId="7DA57558" w:rsidR="00FC576A" w:rsidRDefault="00335860">
      <w:r>
        <w:t>There is a backup generator, of course. Athletes don't just stop mid-</w:t>
      </w:r>
      <w:proofErr w:type="gramStart"/>
      <w:r>
        <w:t>race</w:t>
      </w:r>
      <w:proofErr w:type="gramEnd"/>
      <w:r>
        <w:t xml:space="preserve"> and fall asleep because their glycogen gets too low. "The body is incredible, and we have these different engines and different types of fuel that feed each engine to create power," Miezin says. "But carbohydrates in the form of glycogen are the most powerful and the </w:t>
      </w:r>
      <w:hyperlink r:id="rId7">
        <w:r>
          <w:rPr>
            <w:color w:val="1155CC"/>
            <w:u w:val="single"/>
          </w:rPr>
          <w:t>fastest burning.</w:t>
        </w:r>
      </w:hyperlink>
      <w:r>
        <w:t xml:space="preserve"> </w:t>
      </w:r>
      <w:r w:rsidR="00BB2FD5">
        <w:t>I</w:t>
      </w:r>
      <w:r w:rsidR="00F81839">
        <w:t>f</w:t>
      </w:r>
      <w:r>
        <w:t xml:space="preserve"> we run out of that, or if our depletion gets to a certain level, then we have to start switching over to the other fuel source and engine, and that's where fuel from fats comes in. Those are important, but they just burn slower and lower. And </w:t>
      </w:r>
      <w:proofErr w:type="gramStart"/>
      <w:r>
        <w:t>so</w:t>
      </w:r>
      <w:proofErr w:type="gramEnd"/>
      <w:r>
        <w:t xml:space="preserve"> an athlete is going to feel that in </w:t>
      </w:r>
      <w:r w:rsidR="00F81839">
        <w:t>their</w:t>
      </w:r>
      <w:r>
        <w:t xml:space="preserve"> performance."</w:t>
      </w:r>
    </w:p>
    <w:p w14:paraId="0AC7B1E5" w14:textId="77777777" w:rsidR="00FC576A" w:rsidRDefault="00FC576A"/>
    <w:p w14:paraId="0AC7B1E6" w14:textId="027B1E9B" w:rsidR="00FC576A" w:rsidRDefault="00335860">
      <w:r>
        <w:t>If an athlete's glycogen stores are dropping, they'll start to feel their mental and/or physical energy starting to fade. If their battery is refilled properly—</w:t>
      </w:r>
      <w:hyperlink r:id="rId8">
        <w:r>
          <w:rPr>
            <w:color w:val="1155CC"/>
            <w:u w:val="single"/>
          </w:rPr>
          <w:t>with appropriate carbohydrates before, during</w:t>
        </w:r>
        <w:r w:rsidR="008940C2">
          <w:rPr>
            <w:color w:val="1155CC"/>
            <w:u w:val="single"/>
          </w:rPr>
          <w:t>,</w:t>
        </w:r>
        <w:r>
          <w:rPr>
            <w:color w:val="1155CC"/>
            <w:u w:val="single"/>
          </w:rPr>
          <w:t xml:space="preserve"> and after exercise</w:t>
        </w:r>
      </w:hyperlink>
      <w:r>
        <w:t xml:space="preserve">—they'll have more steady energy, and </w:t>
      </w:r>
      <w:r w:rsidR="00E81686">
        <w:t xml:space="preserve">likely </w:t>
      </w:r>
      <w:r>
        <w:t>won't be as sore or tired post-exercise. And a fully charged session tends to lead to another fully charged session: It's eas</w:t>
      </w:r>
      <w:r w:rsidR="00E81686">
        <w:t>ier</w:t>
      </w:r>
      <w:r>
        <w:t xml:space="preserve"> to recover from one workout to the next when fueling appropriately. (Think of it as charging a phone battery that's at 50 percent versus one that's at five percent. The 50 percent drained battery takes less time to recharge.)</w:t>
      </w:r>
    </w:p>
    <w:p w14:paraId="0AC7B1E7" w14:textId="77777777" w:rsidR="00FC576A" w:rsidRDefault="00FC576A"/>
    <w:p w14:paraId="0AC7B1E8" w14:textId="0EDA379C" w:rsidR="00FC576A" w:rsidRDefault="00335860">
      <w:pPr>
        <w:rPr>
          <w:b/>
        </w:rPr>
      </w:pPr>
      <w:r>
        <w:rPr>
          <w:b/>
        </w:rPr>
        <w:t>How to recharge the battery</w:t>
      </w:r>
    </w:p>
    <w:p w14:paraId="0AC7B1E9" w14:textId="7E39E457" w:rsidR="00FC576A" w:rsidRDefault="00335860">
      <w:r>
        <w:t xml:space="preserve">"There's not an easy, straightforward answer about the best way to recharge depleted glycogen stores after exercise," says Miezin. "It depends on how much the athlete depleted their battery. For example, </w:t>
      </w:r>
      <w:hyperlink r:id="rId9">
        <w:r>
          <w:rPr>
            <w:color w:val="1155CC"/>
            <w:u w:val="single"/>
          </w:rPr>
          <w:t>researchers</w:t>
        </w:r>
      </w:hyperlink>
      <w:r>
        <w:t xml:space="preserve"> found that in certain soccer situations, post-game it can take two to three days of adequate carbohydrate eating throughout the day to replenish what players lost in glycogen in that one soccer game. </w:t>
      </w:r>
      <w:hyperlink r:id="rId10">
        <w:r>
          <w:rPr>
            <w:color w:val="1155CC"/>
            <w:u w:val="single"/>
          </w:rPr>
          <w:t xml:space="preserve">It's not just one big meal after the game </w:t>
        </w:r>
      </w:hyperlink>
      <w:r>
        <w:t xml:space="preserve">that recharges the </w:t>
      </w:r>
      <w:r w:rsidR="0084654B">
        <w:t>athlete</w:t>
      </w:r>
      <w:r>
        <w:t xml:space="preserve">. Players need to replenish and refuel for multiple days. By comparison, a sprinter </w:t>
      </w:r>
      <w:r w:rsidR="0084654B">
        <w:t>who i</w:t>
      </w:r>
      <w:r>
        <w:t xml:space="preserve">s doing high </w:t>
      </w:r>
      <w:proofErr w:type="gramStart"/>
      <w:r>
        <w:t>intensity</w:t>
      </w:r>
      <w:proofErr w:type="gramEnd"/>
      <w:r>
        <w:t xml:space="preserve"> but much shorter durations won't have depleted their glycogen to the same extent as the soccer </w:t>
      </w:r>
      <w:proofErr w:type="gramStart"/>
      <w:r>
        <w:t>player, and</w:t>
      </w:r>
      <w:proofErr w:type="gramEnd"/>
      <w:r>
        <w:t xml:space="preserve"> won't necessarily </w:t>
      </w:r>
      <w:r w:rsidR="003D0C4A">
        <w:t>need</w:t>
      </w:r>
      <w:r>
        <w:t xml:space="preserve"> the same amount of carbohydrates to fully replenish that battery.</w:t>
      </w:r>
      <w:r w:rsidR="005C42DD" w:rsidRPr="005C42DD">
        <w:t xml:space="preserve"> Regardless of </w:t>
      </w:r>
      <w:r w:rsidR="005C42DD">
        <w:t xml:space="preserve">the </w:t>
      </w:r>
      <w:r w:rsidR="005C42DD" w:rsidRPr="005C42DD">
        <w:t>sport, it’s always a good idea to focus on higher carb meals and snacks in the 24 hours after training or competition to refuel and recharge as much as possible.</w:t>
      </w:r>
      <w:r>
        <w:t>"</w:t>
      </w:r>
    </w:p>
    <w:p w14:paraId="0AC7B1EA" w14:textId="77777777" w:rsidR="00FC576A" w:rsidRDefault="00FC576A"/>
    <w:p w14:paraId="0AC7B1EB" w14:textId="5A5640A1" w:rsidR="00FC576A" w:rsidRDefault="00335860">
      <w:r>
        <w:t>For caregivers, the best approach is to ensure that active</w:t>
      </w:r>
      <w:r w:rsidR="00170809">
        <w:t xml:space="preserve"> young</w:t>
      </w:r>
      <w:r>
        <w:t xml:space="preserve"> athletes are using the </w:t>
      </w:r>
      <w:hyperlink r:id="rId11">
        <w:r>
          <w:rPr>
            <w:color w:val="1155CC"/>
            <w:u w:val="single"/>
          </w:rPr>
          <w:t>Athlete Plate model at most meals,</w:t>
        </w:r>
      </w:hyperlink>
      <w:r>
        <w:t xml:space="preserve"> prioritizing higher carbohydrate meals</w:t>
      </w:r>
      <w:r w:rsidR="00A8680B">
        <w:t xml:space="preserve"> and foods</w:t>
      </w:r>
      <w:r>
        <w:t xml:space="preserve"> in and around exercise, and never restricting carbohydrates at any meal</w:t>
      </w:r>
      <w:r w:rsidR="00A8680B">
        <w:t xml:space="preserve"> because</w:t>
      </w:r>
      <w:r>
        <w:t xml:space="preserve"> carbohydrates are the only way to refill glycogen stores.</w:t>
      </w:r>
    </w:p>
    <w:p w14:paraId="0AC7B1EC" w14:textId="77777777" w:rsidR="00FC576A" w:rsidRDefault="00FC576A"/>
    <w:p w14:paraId="0AC7B1ED" w14:textId="77777777" w:rsidR="00FC576A" w:rsidRDefault="00335860">
      <w:pPr>
        <w:rPr>
          <w:b/>
        </w:rPr>
      </w:pPr>
      <w:r>
        <w:rPr>
          <w:b/>
        </w:rPr>
        <w:t>Everyone's battery is different</w:t>
      </w:r>
    </w:p>
    <w:p w14:paraId="0AC7B1EE" w14:textId="25EE7796" w:rsidR="00FC576A" w:rsidRDefault="00335860">
      <w:r>
        <w:t xml:space="preserve">"It is so complicated, and we're still learning more about glycogen and how exactly it works," says Miezin. "We know glycogen stores and </w:t>
      </w:r>
      <w:r w:rsidR="00125E6E">
        <w:t>the utilization</w:t>
      </w:r>
      <w:r>
        <w:t xml:space="preserve"> are affected by the individual, type of activity, duration, and many other factors. There's a lot we still </w:t>
      </w:r>
      <w:proofErr w:type="gramStart"/>
      <w:r>
        <w:t>have to</w:t>
      </w:r>
      <w:proofErr w:type="gramEnd"/>
      <w:r>
        <w:t xml:space="preserve"> learn. So</w:t>
      </w:r>
      <w:r w:rsidR="00D46594">
        <w:t>,</w:t>
      </w:r>
      <w:r>
        <w:t xml:space="preserve"> it's less about </w:t>
      </w:r>
      <w:r>
        <w:lastRenderedPageBreak/>
        <w:t>understanding exactly how drained your athlete's battery is and more about making sure they have the tools that they need to recharge on and off the field."</w:t>
      </w:r>
    </w:p>
    <w:p w14:paraId="0AC7B1EF" w14:textId="77777777" w:rsidR="00FC576A" w:rsidRDefault="00FC576A"/>
    <w:p w14:paraId="0AC7B1F0" w14:textId="6639FAD3" w:rsidR="00FC576A" w:rsidRDefault="00335860">
      <w:r>
        <w:t>Finally, it's important to remember that athletes' batteries drain at different rates—your athlete may be eating the exact same snacks and meals as their teammate but struggling while their teammate feels fully recharged. Miezin recommends helping your athlete keep a journal of meals/snacks before, during</w:t>
      </w:r>
      <w:r w:rsidR="00222699">
        <w:t>,</w:t>
      </w:r>
      <w:r>
        <w:t xml:space="preserve"> and after exercise</w:t>
      </w:r>
      <w:r w:rsidR="00222699">
        <w:t xml:space="preserve"> so they can track that against </w:t>
      </w:r>
      <w:r>
        <w:t>energy patterns. Do certain snacks or meals help your athlete feel more energized during exercise? Becoming aware of how fuel and hydration impact feeling and performance can be a powerful motivator to improve fueling habits.</w:t>
      </w:r>
    </w:p>
    <w:p w14:paraId="0AC7B1F1" w14:textId="77777777" w:rsidR="00FC576A" w:rsidRDefault="00FC576A"/>
    <w:p w14:paraId="0AC7B1F2" w14:textId="77777777" w:rsidR="00FC576A" w:rsidRDefault="00FC576A"/>
    <w:p w14:paraId="6D50E892" w14:textId="002F720E" w:rsidR="00760468" w:rsidRDefault="00760468" w:rsidP="00760468">
      <w:pPr>
        <w:rPr>
          <w:b/>
        </w:rPr>
      </w:pPr>
      <w:r>
        <w:rPr>
          <w:b/>
        </w:rPr>
        <w:t xml:space="preserve">Takeaway </w:t>
      </w:r>
    </w:p>
    <w:p w14:paraId="21DB2AB9" w14:textId="1C941F7E" w:rsidR="00760468" w:rsidRPr="00760468" w:rsidRDefault="00760468" w:rsidP="00760468">
      <w:pPr>
        <w:rPr>
          <w:bCs/>
        </w:rPr>
      </w:pPr>
      <w:r w:rsidRPr="00760468">
        <w:rPr>
          <w:bCs/>
        </w:rPr>
        <w:t>Glycogen stores are the athlete's battery. Glycogen feeds the muscles that are being used during exercise, and it drains based on intensity and duration of exercise. Because glycogen is the body's stored form of carbohydrate</w:t>
      </w:r>
      <w:r w:rsidR="001826A9">
        <w:rPr>
          <w:bCs/>
        </w:rPr>
        <w:t>s</w:t>
      </w:r>
      <w:r w:rsidRPr="00760468">
        <w:rPr>
          <w:bCs/>
        </w:rPr>
        <w:t>, it's important that athletes refill those stores by prioritizing carbohydrate</w:t>
      </w:r>
      <w:r w:rsidR="00335860">
        <w:rPr>
          <w:bCs/>
        </w:rPr>
        <w:t>s</w:t>
      </w:r>
      <w:r w:rsidRPr="00760468">
        <w:rPr>
          <w:bCs/>
        </w:rPr>
        <w:t xml:space="preserve"> at meals before and after exercise, and by using carbohydrates as fuel during exercise as needed.</w:t>
      </w:r>
    </w:p>
    <w:p w14:paraId="7002CAEE" w14:textId="77777777" w:rsidR="00760468" w:rsidRDefault="00760468" w:rsidP="00760468"/>
    <w:p w14:paraId="0AC7B1F4" w14:textId="77777777" w:rsidR="00FC576A" w:rsidRDefault="00FC576A"/>
    <w:p w14:paraId="46E482CD" w14:textId="77777777" w:rsidR="001F3F04" w:rsidRPr="00804C4F" w:rsidRDefault="001F3F04" w:rsidP="001F3F04">
      <w:pPr>
        <w:pStyle w:val="Body"/>
        <w:rPr>
          <w:rFonts w:ascii="Aptos" w:hAnsi="Aptos"/>
        </w:rPr>
      </w:pPr>
    </w:p>
    <w:p w14:paraId="477AD467" w14:textId="77777777" w:rsidR="001F3F04" w:rsidRPr="00804C4F" w:rsidRDefault="001F3F04" w:rsidP="001F3F04">
      <w:pPr>
        <w:pStyle w:val="Body"/>
        <w:rPr>
          <w:rFonts w:ascii="Aptos" w:hAnsi="Aptos"/>
        </w:rPr>
      </w:pPr>
      <w:bookmarkStart w:id="0" w:name="_Hlk71120463"/>
    </w:p>
    <w:p w14:paraId="4E335CC4" w14:textId="77777777" w:rsidR="001F3F04" w:rsidRPr="00804C4F" w:rsidRDefault="001F3F04" w:rsidP="001F3F04">
      <w:pPr>
        <w:jc w:val="center"/>
        <w:rPr>
          <w:rFonts w:ascii="Aptos" w:hAnsi="Aptos"/>
          <w:b/>
          <w:bCs/>
          <w:i/>
        </w:rPr>
      </w:pPr>
      <w:r w:rsidRPr="00804C4F">
        <w:rPr>
          <w:rFonts w:ascii="Aptos" w:hAnsi="Aptos"/>
          <w:noProof/>
        </w:rPr>
        <w:drawing>
          <wp:inline distT="0" distB="0" distL="0" distR="0" wp14:anchorId="7DAC94C5" wp14:editId="1B1A33EF">
            <wp:extent cx="3048000" cy="584200"/>
            <wp:effectExtent l="0" t="0" r="0" b="6350"/>
            <wp:docPr id="1"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237AB3E1" w14:textId="77777777" w:rsidR="001F3F04" w:rsidRPr="00804C4F" w:rsidRDefault="001F3F04" w:rsidP="001F3F04">
      <w:pPr>
        <w:rPr>
          <w:rFonts w:ascii="Aptos" w:hAnsi="Aptos" w:cs="Arial"/>
          <w:b/>
          <w:bCs/>
          <w:i/>
        </w:rPr>
      </w:pPr>
      <w:r w:rsidRPr="00804C4F">
        <w:rPr>
          <w:rFonts w:ascii="Aptos" w:hAnsi="Aptos" w:cs="Arial"/>
          <w:b/>
          <w:bCs/>
          <w:i/>
        </w:rPr>
        <w:t>About TrueSport</w:t>
      </w:r>
    </w:p>
    <w:p w14:paraId="35538F10" w14:textId="77777777" w:rsidR="001F3F04" w:rsidRPr="00804C4F" w:rsidRDefault="001F3F04" w:rsidP="001F3F04">
      <w:pPr>
        <w:rPr>
          <w:rFonts w:ascii="Aptos" w:hAnsi="Aptos" w:cs="Arial"/>
        </w:rPr>
      </w:pPr>
      <w:r w:rsidRPr="00804C4F">
        <w:rPr>
          <w:rFonts w:ascii="Aptos" w:hAnsi="Aptos" w:cs="Arial"/>
        </w:rPr>
        <w:t>TrueSport</w:t>
      </w:r>
      <w:r w:rsidRPr="00804C4F">
        <w:rPr>
          <w:rFonts w:ascii="Aptos" w:hAnsi="Aptos" w:cs="Arial"/>
          <w:vertAlign w:val="superscript"/>
        </w:rPr>
        <w:t>®</w:t>
      </w:r>
      <w:r w:rsidRPr="00804C4F">
        <w:rPr>
          <w:rFonts w:ascii="Aptos" w:hAnsi="Aptos" w:cs="Arial"/>
        </w:rPr>
        <w:t>, a movement powered by the experience and values of the U.S. Anti-Doping Agency, champions the positive values and life lessons learned through youth sport.</w:t>
      </w:r>
      <w:r w:rsidRPr="00804C4F">
        <w:rPr>
          <w:rFonts w:ascii="Aptos" w:hAnsi="Aptos" w:cs="Calibri"/>
          <w:color w:val="FF0000"/>
        </w:rPr>
        <w:t xml:space="preserve"> </w:t>
      </w:r>
      <w:r w:rsidRPr="00804C4F">
        <w:rPr>
          <w:rFonts w:ascii="Aptos" w:hAnsi="Aptos" w:cs="Arial"/>
        </w:rPr>
        <w:t xml:space="preserve">Backed by U.S. Congressional mandate, </w:t>
      </w:r>
      <w:hyperlink r:id="rId13" w:history="1">
        <w:r w:rsidRPr="00804C4F">
          <w:rPr>
            <w:rStyle w:val="Hyperlink"/>
            <w:rFonts w:ascii="Aptos" w:hAnsi="Aptos" w:cs="Arial"/>
          </w:rPr>
          <w:t>TrueSport</w:t>
        </w:r>
      </w:hyperlink>
      <w:r w:rsidRPr="00804C4F">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0158A24A" w14:textId="77777777" w:rsidR="00140DB6" w:rsidRDefault="00140DB6" w:rsidP="001F3F04">
      <w:pPr>
        <w:rPr>
          <w:rFonts w:ascii="Aptos" w:hAnsi="Aptos" w:cs="Arial"/>
        </w:rPr>
      </w:pPr>
    </w:p>
    <w:p w14:paraId="61A427DC" w14:textId="52C597AD" w:rsidR="001F3F04" w:rsidRPr="00804C4F" w:rsidRDefault="001F3F04" w:rsidP="001F3F04">
      <w:pPr>
        <w:rPr>
          <w:rFonts w:ascii="Aptos" w:hAnsi="Aptos" w:cs="Arial"/>
        </w:rPr>
      </w:pPr>
      <w:r w:rsidRPr="00804C4F">
        <w:rPr>
          <w:rFonts w:ascii="Aptos" w:hAnsi="Aptos" w:cs="Arial"/>
        </w:rPr>
        <w:t xml:space="preserve">For more expert-driven articles and materials, visit TrueSport’s </w:t>
      </w:r>
      <w:hyperlink r:id="rId14" w:history="1">
        <w:r w:rsidRPr="00804C4F">
          <w:rPr>
            <w:rStyle w:val="Hyperlink"/>
            <w:rFonts w:ascii="Aptos" w:hAnsi="Aptos" w:cs="Arial"/>
          </w:rPr>
          <w:t>comprehensive collection of resources</w:t>
        </w:r>
      </w:hyperlink>
      <w:r w:rsidRPr="00804C4F">
        <w:rPr>
          <w:rFonts w:ascii="Aptos" w:hAnsi="Aptos" w:cs="Arial"/>
        </w:rPr>
        <w:t xml:space="preserve">. </w:t>
      </w:r>
    </w:p>
    <w:p w14:paraId="79C69817" w14:textId="77777777" w:rsidR="00140DB6" w:rsidRDefault="00140DB6" w:rsidP="001F3F04">
      <w:pPr>
        <w:rPr>
          <w:rFonts w:ascii="Aptos" w:hAnsi="Aptos" w:cs="Arial"/>
        </w:rPr>
      </w:pPr>
    </w:p>
    <w:p w14:paraId="719A14F6" w14:textId="26B49BB8" w:rsidR="001F3F04" w:rsidRPr="00804C4F" w:rsidRDefault="001F3F04" w:rsidP="001F3F04">
      <w:pPr>
        <w:rPr>
          <w:rFonts w:ascii="Aptos" w:hAnsi="Aptos" w:cs="Arial"/>
        </w:rPr>
      </w:pPr>
      <w:r w:rsidRPr="00804C4F">
        <w:rPr>
          <w:rFonts w:ascii="Aptos" w:hAnsi="Aptos" w:cs="Arial"/>
        </w:rPr>
        <w:t xml:space="preserve">This content was reproduced in partnership with TrueSport. Any content copied or reproduced without </w:t>
      </w:r>
      <w:proofErr w:type="gramStart"/>
      <w:r w:rsidRPr="00804C4F">
        <w:rPr>
          <w:rFonts w:ascii="Aptos" w:hAnsi="Aptos" w:cs="Arial"/>
        </w:rPr>
        <w:t>TrueSport</w:t>
      </w:r>
      <w:proofErr w:type="gramEnd"/>
      <w:r w:rsidRPr="00804C4F">
        <w:rPr>
          <w:rFonts w:ascii="Aptos" w:hAnsi="Aptos" w:cs="Arial"/>
        </w:rPr>
        <w:t xml:space="preserve"> and the U.S. Anti-Doping Agency’s express written permission would be in violation of our copyright, and subject to legal recourse. To learn more or request permission to reproduce content, click </w:t>
      </w:r>
      <w:hyperlink r:id="rId15" w:history="1">
        <w:r w:rsidRPr="00804C4F">
          <w:rPr>
            <w:rStyle w:val="Hyperlink"/>
            <w:rFonts w:ascii="Aptos" w:hAnsi="Aptos" w:cs="Arial"/>
          </w:rPr>
          <w:t>here</w:t>
        </w:r>
      </w:hyperlink>
      <w:r w:rsidRPr="00804C4F">
        <w:rPr>
          <w:rFonts w:ascii="Aptos" w:hAnsi="Aptos" w:cs="Arial"/>
        </w:rPr>
        <w:t xml:space="preserve">. </w:t>
      </w:r>
    </w:p>
    <w:bookmarkEnd w:id="0"/>
    <w:p w14:paraId="3F230CBD" w14:textId="77777777" w:rsidR="001F3F04" w:rsidRPr="00804C4F" w:rsidRDefault="001F3F04" w:rsidP="001F3F04">
      <w:pPr>
        <w:pBdr>
          <w:bottom w:val="single" w:sz="12" w:space="1" w:color="auto"/>
        </w:pBdr>
        <w:rPr>
          <w:rFonts w:ascii="Aptos" w:hAnsi="Aptos" w:cs="Arial"/>
        </w:rPr>
      </w:pPr>
    </w:p>
    <w:p w14:paraId="0C309AB0" w14:textId="77777777" w:rsidR="00FF5FC2" w:rsidRDefault="001F3F04" w:rsidP="001F3F04">
      <w:pPr>
        <w:pStyle w:val="Default"/>
        <w:spacing w:line="280" w:lineRule="atLeast"/>
        <w:rPr>
          <w:rFonts w:ascii="Aptos" w:hAnsi="Aptos" w:cs="Arial"/>
          <w:sz w:val="24"/>
          <w:szCs w:val="24"/>
        </w:rPr>
      </w:pPr>
      <w:r w:rsidRPr="00804C4F">
        <w:rPr>
          <w:rFonts w:ascii="Aptos" w:hAnsi="Aptos" w:cs="Arial"/>
          <w:sz w:val="24"/>
          <w:szCs w:val="24"/>
          <w:highlight w:val="yellow"/>
        </w:rPr>
        <w:t>You can link back to the TrueSport article at</w:t>
      </w:r>
      <w:r>
        <w:rPr>
          <w:rFonts w:ascii="Aptos" w:hAnsi="Aptos" w:cs="Arial"/>
          <w:sz w:val="24"/>
          <w:szCs w:val="24"/>
          <w:highlight w:val="yellow"/>
        </w:rPr>
        <w:t xml:space="preserve"> the following link beginning August 1, 2025</w:t>
      </w:r>
      <w:r w:rsidRPr="00804C4F">
        <w:rPr>
          <w:rFonts w:ascii="Aptos" w:hAnsi="Aptos" w:cs="Arial"/>
          <w:sz w:val="24"/>
          <w:szCs w:val="24"/>
          <w:highlight w:val="yellow"/>
        </w:rPr>
        <w:t>:</w:t>
      </w:r>
    </w:p>
    <w:p w14:paraId="3EAC93BD" w14:textId="5BC07958" w:rsidR="001F3F04" w:rsidRPr="00804C4F" w:rsidRDefault="00FF5FC2" w:rsidP="001F3F04">
      <w:pPr>
        <w:pStyle w:val="Default"/>
        <w:spacing w:line="280" w:lineRule="atLeast"/>
        <w:rPr>
          <w:rFonts w:ascii="Aptos" w:hAnsi="Aptos" w:cs="Arial"/>
          <w:sz w:val="24"/>
          <w:szCs w:val="24"/>
        </w:rPr>
      </w:pPr>
      <w:hyperlink r:id="rId16" w:history="1">
        <w:r w:rsidRPr="00FF5FC2">
          <w:rPr>
            <w:rStyle w:val="Hyperlink"/>
            <w:rFonts w:ascii="Aptos" w:hAnsi="Aptos" w:cs="Arial"/>
            <w:sz w:val="24"/>
            <w:szCs w:val="24"/>
            <w:lang w:val="en"/>
          </w:rPr>
          <w:t>https://truesport.org/nutrition/</w:t>
        </w:r>
        <w:r w:rsidRPr="00FF5FC2">
          <w:rPr>
            <w:rStyle w:val="Hyperlink"/>
            <w:rFonts w:ascii="Aptos" w:hAnsi="Aptos" w:cs="Arial"/>
            <w:b/>
            <w:bCs/>
            <w:sz w:val="24"/>
            <w:szCs w:val="24"/>
            <w:lang w:val="en"/>
          </w:rPr>
          <w:t>athletes-battery-charged</w:t>
        </w:r>
        <w:r w:rsidRPr="00FF5FC2">
          <w:rPr>
            <w:rStyle w:val="Hyperlink"/>
            <w:rFonts w:ascii="Aptos" w:hAnsi="Aptos" w:cs="Arial"/>
            <w:sz w:val="24"/>
            <w:szCs w:val="24"/>
            <w:lang w:val="en"/>
          </w:rPr>
          <w:t>/</w:t>
        </w:r>
      </w:hyperlink>
      <w:r w:rsidR="001F3F04" w:rsidRPr="00804C4F">
        <w:rPr>
          <w:rFonts w:ascii="Aptos" w:hAnsi="Aptos" w:cs="Arial"/>
          <w:sz w:val="24"/>
          <w:szCs w:val="24"/>
        </w:rPr>
        <w:t xml:space="preserve"> </w:t>
      </w:r>
    </w:p>
    <w:p w14:paraId="6CB06A22" w14:textId="77777777" w:rsidR="001F3F04" w:rsidRPr="001F3F04" w:rsidRDefault="001F3F04">
      <w:pPr>
        <w:rPr>
          <w:lang w:val="en-US"/>
        </w:rPr>
      </w:pPr>
    </w:p>
    <w:sectPr w:rsidR="001F3F04" w:rsidRPr="001F3F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embedRegular r:id="rId1" w:fontKey="{769BAC7E-D126-40F1-9B0E-280D5C2FE23D}"/>
  </w:font>
  <w:font w:name="Cambria">
    <w:panose1 w:val="02040503050406030204"/>
    <w:charset w:val="00"/>
    <w:family w:val="roman"/>
    <w:pitch w:val="variable"/>
    <w:sig w:usb0="E00006FF" w:usb1="420024FF" w:usb2="02000000" w:usb3="00000000" w:csb0="0000019F" w:csb1="00000000"/>
    <w:embedRegular r:id="rId2" w:fontKey="{BB2CDE4A-4956-42BB-B93B-97ABBB1B1BCB}"/>
    <w:embedBold r:id="rId3" w:fontKey="{C8B56531-7245-48A7-BCA0-57CF19118191}"/>
  </w:font>
  <w:font w:name="Georgia">
    <w:panose1 w:val="02040502050405020303"/>
    <w:charset w:val="00"/>
    <w:family w:val="roman"/>
    <w:pitch w:val="variable"/>
    <w:sig w:usb0="00000287" w:usb1="00000000" w:usb2="00000000" w:usb3="00000000" w:csb0="0000009F" w:csb1="00000000"/>
    <w:embedRegular r:id="rId4" w:fontKey="{916ABEA1-F995-4EC5-945B-4F9CFDB44AA9}"/>
    <w:embedItalic r:id="rId5" w:fontKey="{0D1419A3-277F-4ED6-892C-3BAC22C76B92}"/>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44A3FBCD-5F08-4BC1-A29D-5AFE93CFA937}"/>
    <w:embedBold r:id="rId7" w:fontKey="{FA096B8F-59D0-49D2-A3F4-DE4D9E1F91F6}"/>
    <w:embedBoldItalic r:id="rId8" w:fontKey="{27DC7F9B-675F-47AD-85E0-6FE240A73B2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2B112220-DFFF-4AE4-A416-37A2ABE673D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76A"/>
    <w:rsid w:val="0009606C"/>
    <w:rsid w:val="0012310A"/>
    <w:rsid w:val="00125E6E"/>
    <w:rsid w:val="00140DB6"/>
    <w:rsid w:val="00152CE9"/>
    <w:rsid w:val="001642A6"/>
    <w:rsid w:val="00170809"/>
    <w:rsid w:val="001826A9"/>
    <w:rsid w:val="001F3F04"/>
    <w:rsid w:val="00222699"/>
    <w:rsid w:val="002240CF"/>
    <w:rsid w:val="002B31D5"/>
    <w:rsid w:val="00335860"/>
    <w:rsid w:val="003D0C4A"/>
    <w:rsid w:val="003E667C"/>
    <w:rsid w:val="00493F74"/>
    <w:rsid w:val="004B14ED"/>
    <w:rsid w:val="00524241"/>
    <w:rsid w:val="0053593C"/>
    <w:rsid w:val="005C42DD"/>
    <w:rsid w:val="006E2489"/>
    <w:rsid w:val="00723043"/>
    <w:rsid w:val="007240D9"/>
    <w:rsid w:val="00760468"/>
    <w:rsid w:val="007B7D26"/>
    <w:rsid w:val="007C2BB7"/>
    <w:rsid w:val="00844F29"/>
    <w:rsid w:val="0084654B"/>
    <w:rsid w:val="008940C2"/>
    <w:rsid w:val="00956751"/>
    <w:rsid w:val="009645E7"/>
    <w:rsid w:val="00A8680B"/>
    <w:rsid w:val="00B46041"/>
    <w:rsid w:val="00B47902"/>
    <w:rsid w:val="00BB2FD5"/>
    <w:rsid w:val="00C274C4"/>
    <w:rsid w:val="00C90297"/>
    <w:rsid w:val="00D30F71"/>
    <w:rsid w:val="00D46594"/>
    <w:rsid w:val="00E01429"/>
    <w:rsid w:val="00E81686"/>
    <w:rsid w:val="00F31A02"/>
    <w:rsid w:val="00F41323"/>
    <w:rsid w:val="00F81839"/>
    <w:rsid w:val="00FC576A"/>
    <w:rsid w:val="00FF5FC2"/>
    <w:rsid w:val="00FF6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7B1CC"/>
  <w15:docId w15:val="{70AD7A20-F1A4-4C16-A0C8-B72B07291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09606C"/>
    <w:rPr>
      <w:sz w:val="16"/>
      <w:szCs w:val="16"/>
    </w:rPr>
  </w:style>
  <w:style w:type="paragraph" w:styleId="CommentText">
    <w:name w:val="annotation text"/>
    <w:basedOn w:val="Normal"/>
    <w:link w:val="CommentTextChar"/>
    <w:uiPriority w:val="99"/>
    <w:unhideWhenUsed/>
    <w:rsid w:val="0009606C"/>
    <w:rPr>
      <w:sz w:val="20"/>
      <w:szCs w:val="20"/>
    </w:rPr>
  </w:style>
  <w:style w:type="character" w:customStyle="1" w:styleId="CommentTextChar">
    <w:name w:val="Comment Text Char"/>
    <w:basedOn w:val="DefaultParagraphFont"/>
    <w:link w:val="CommentText"/>
    <w:uiPriority w:val="99"/>
    <w:rsid w:val="0009606C"/>
    <w:rPr>
      <w:sz w:val="20"/>
      <w:szCs w:val="20"/>
    </w:rPr>
  </w:style>
  <w:style w:type="paragraph" w:styleId="CommentSubject">
    <w:name w:val="annotation subject"/>
    <w:basedOn w:val="CommentText"/>
    <w:next w:val="CommentText"/>
    <w:link w:val="CommentSubjectChar"/>
    <w:uiPriority w:val="99"/>
    <w:semiHidden/>
    <w:unhideWhenUsed/>
    <w:rsid w:val="0009606C"/>
    <w:rPr>
      <w:b/>
      <w:bCs/>
    </w:rPr>
  </w:style>
  <w:style w:type="character" w:customStyle="1" w:styleId="CommentSubjectChar">
    <w:name w:val="Comment Subject Char"/>
    <w:basedOn w:val="CommentTextChar"/>
    <w:link w:val="CommentSubject"/>
    <w:uiPriority w:val="99"/>
    <w:semiHidden/>
    <w:rsid w:val="0009606C"/>
    <w:rPr>
      <w:b/>
      <w:bCs/>
      <w:sz w:val="20"/>
      <w:szCs w:val="20"/>
    </w:rPr>
  </w:style>
  <w:style w:type="paragraph" w:styleId="Revision">
    <w:name w:val="Revision"/>
    <w:hidden/>
    <w:uiPriority w:val="99"/>
    <w:semiHidden/>
    <w:rsid w:val="0009606C"/>
  </w:style>
  <w:style w:type="character" w:styleId="Hyperlink">
    <w:name w:val="Hyperlink"/>
    <w:basedOn w:val="DefaultParagraphFont"/>
    <w:uiPriority w:val="99"/>
    <w:unhideWhenUsed/>
    <w:rsid w:val="001F3F04"/>
    <w:rPr>
      <w:color w:val="0000FF" w:themeColor="hyperlink"/>
      <w:u w:val="single"/>
    </w:rPr>
  </w:style>
  <w:style w:type="paragraph" w:customStyle="1" w:styleId="Body">
    <w:name w:val="Body"/>
    <w:rsid w:val="001F3F04"/>
    <w:pPr>
      <w:pBdr>
        <w:top w:val="nil"/>
        <w:left w:val="nil"/>
        <w:bottom w:val="nil"/>
        <w:right w:val="nil"/>
        <w:between w:val="nil"/>
        <w:bar w:val="nil"/>
      </w:pBdr>
    </w:pPr>
    <w:rPr>
      <w:rFonts w:eastAsia="Arial Unicode MS" w:cs="Arial Unicode MS"/>
      <w:color w:val="000000"/>
      <w:u w:color="000000"/>
      <w:bdr w:val="nil"/>
      <w:lang w:val="en-US"/>
    </w:rPr>
  </w:style>
  <w:style w:type="paragraph" w:customStyle="1" w:styleId="Default">
    <w:name w:val="Default"/>
    <w:rsid w:val="001F3F04"/>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styleId="UnresolvedMention">
    <w:name w:val="Unresolved Mention"/>
    <w:basedOn w:val="DefaultParagraphFont"/>
    <w:uiPriority w:val="99"/>
    <w:semiHidden/>
    <w:unhideWhenUsed/>
    <w:rsid w:val="00FF5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ruesport.org/nutrition/guide-eating-athlete-intensity/" TargetMode="External"/><Relationship Id="rId13" Type="http://schemas.openxmlformats.org/officeDocument/2006/relationships/hyperlink" Target="http://truesport.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truesport.org/nutrition/athletes-sugar-for-fuel/"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nam04.safelinks.protection.outlook.com/?url=https%3A%2F%2Ftruesport.org%2Fnutrition%2Fathletes-battery-charged%2F&amp;data=05%7C02%7Cawalker%40usada.org%7Cdb3506631fae4829196708ddbda12d7f%7C06e9216185324e2d841c91bcc965a554%7C0%7C0%7C638875222199402555%7CUnknown%7CTWFpbGZsb3d8eyJFbXB0eU1hcGkiOnRydWUsIlYiOiIwLjAuMDAwMCIsIlAiOiJXaW4zMiIsIkFOIjoiTWFpbCIsIldUIjoyfQ%3D%3D%7C0%7C%7C%7C&amp;sdata=0eKOyG0CwHwV2YzP%2FNN4l5iaV7P298p7eUG053MQi9o%3D&amp;reserved=0" TargetMode="External"/><Relationship Id="rId1" Type="http://schemas.openxmlformats.org/officeDocument/2006/relationships/styles" Target="styles.xml"/><Relationship Id="rId6" Type="http://schemas.openxmlformats.org/officeDocument/2006/relationships/hyperlink" Target="https://truesport.org/nutrition/properly-fuel-during-training/" TargetMode="External"/><Relationship Id="rId11" Type="http://schemas.openxmlformats.org/officeDocument/2006/relationships/hyperlink" Target="https://truesport.org/wp-content/uploads/athlete-plate.pdf" TargetMode="External"/><Relationship Id="rId5" Type="http://schemas.openxmlformats.org/officeDocument/2006/relationships/hyperlink" Target="https://truesport.org/about/trueexperts/" TargetMode="External"/><Relationship Id="rId15" Type="http://schemas.openxmlformats.org/officeDocument/2006/relationships/hyperlink" Target="https://www.usada.org/usage-policy/" TargetMode="External"/><Relationship Id="rId10" Type="http://schemas.openxmlformats.org/officeDocument/2006/relationships/hyperlink" Target="https://truesport.org/nutrition/post-workout-fueling/" TargetMode="External"/><Relationship Id="rId4" Type="http://schemas.openxmlformats.org/officeDocument/2006/relationships/hyperlink" Target="https://truesport.org/about/trueexperts/" TargetMode="External"/><Relationship Id="rId9" Type="http://schemas.openxmlformats.org/officeDocument/2006/relationships/hyperlink" Target="https://www.isspf.com/understanding-the-science-behind-sports-nutrition-recovery/" TargetMode="External"/><Relationship Id="rId14" Type="http://schemas.openxmlformats.org/officeDocument/2006/relationships/hyperlink" Target="https://truesport.org/teach-learn/truesport-topic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1498</Words>
  <Characters>8542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 Douglass</dc:creator>
  <cp:lastModifiedBy>Betsy Douglass</cp:lastModifiedBy>
  <cp:revision>2</cp:revision>
  <dcterms:created xsi:type="dcterms:W3CDTF">2025-07-10T23:13:00Z</dcterms:created>
  <dcterms:modified xsi:type="dcterms:W3CDTF">2025-07-10T23:13:00Z</dcterms:modified>
</cp:coreProperties>
</file>