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WSO Board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2/11/2023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Ethan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Anna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Elisha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Kolleen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Brad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Bri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WSO Meet Review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WSO Bids due end of July 2023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