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B0A6E" w14:textId="77777777" w:rsidR="00810DDA" w:rsidRPr="003F5193" w:rsidRDefault="003764A5">
      <w:pPr>
        <w:pStyle w:val="BodyA"/>
        <w:jc w:val="center"/>
        <w:rPr>
          <w:b/>
          <w:bCs/>
          <w:sz w:val="20"/>
          <w:szCs w:val="20"/>
        </w:rPr>
      </w:pPr>
      <w:r w:rsidRPr="003F5193">
        <w:rPr>
          <w:b/>
          <w:bCs/>
          <w:sz w:val="20"/>
          <w:szCs w:val="20"/>
        </w:rPr>
        <w:t>USA Taekwondo</w:t>
      </w:r>
    </w:p>
    <w:p w14:paraId="7BEC12D9" w14:textId="77777777" w:rsidR="00810DDA" w:rsidRPr="003F5193" w:rsidRDefault="00810DDA">
      <w:pPr>
        <w:pStyle w:val="BodyA"/>
        <w:jc w:val="center"/>
        <w:rPr>
          <w:b/>
          <w:bCs/>
          <w:sz w:val="20"/>
          <w:szCs w:val="20"/>
        </w:rPr>
      </w:pPr>
    </w:p>
    <w:p w14:paraId="2A9BF676" w14:textId="77777777" w:rsidR="00810DDA" w:rsidRPr="003F5193" w:rsidRDefault="003764A5">
      <w:pPr>
        <w:pStyle w:val="BodyA"/>
        <w:jc w:val="center"/>
        <w:rPr>
          <w:b/>
          <w:bCs/>
          <w:sz w:val="20"/>
          <w:szCs w:val="20"/>
        </w:rPr>
      </w:pPr>
      <w:r w:rsidRPr="003F5193">
        <w:rPr>
          <w:b/>
          <w:bCs/>
          <w:sz w:val="20"/>
          <w:szCs w:val="20"/>
        </w:rPr>
        <w:t>MINUTES OF A MEETING OF THE BOARD OF DIRECTORS</w:t>
      </w:r>
    </w:p>
    <w:p w14:paraId="3C4AC870" w14:textId="6E030B2E" w:rsidR="00810DDA" w:rsidRPr="003F5193" w:rsidRDefault="0060358C">
      <w:pPr>
        <w:pStyle w:val="BodyA"/>
        <w:jc w:val="center"/>
        <w:rPr>
          <w:b/>
          <w:bCs/>
          <w:sz w:val="20"/>
          <w:szCs w:val="20"/>
        </w:rPr>
      </w:pPr>
      <w:r>
        <w:rPr>
          <w:b/>
          <w:bCs/>
          <w:sz w:val="20"/>
          <w:szCs w:val="20"/>
        </w:rPr>
        <w:t xml:space="preserve">Tuesday, </w:t>
      </w:r>
      <w:r w:rsidR="00AE5752">
        <w:rPr>
          <w:b/>
          <w:bCs/>
          <w:sz w:val="20"/>
          <w:szCs w:val="20"/>
        </w:rPr>
        <w:t>March 24, 2026</w:t>
      </w:r>
    </w:p>
    <w:p w14:paraId="205D7014" w14:textId="520AF271" w:rsidR="00DC39CC" w:rsidRPr="003F5193" w:rsidRDefault="00DC39CC" w:rsidP="00DC39CC">
      <w:pPr>
        <w:pStyle w:val="Body"/>
        <w:rPr>
          <w:b/>
          <w:bCs/>
          <w:sz w:val="20"/>
          <w:szCs w:val="20"/>
        </w:rPr>
      </w:pPr>
      <w:r w:rsidRPr="003F5193">
        <w:rPr>
          <w:b/>
          <w:bCs/>
          <w:sz w:val="20"/>
          <w:szCs w:val="20"/>
        </w:rPr>
        <w:t>Attendance</w:t>
      </w:r>
      <w:r w:rsidR="003F5193" w:rsidRPr="003F5193">
        <w:rPr>
          <w:b/>
          <w:bCs/>
          <w:sz w:val="20"/>
          <w:szCs w:val="20"/>
        </w:rPr>
        <w:t>:</w:t>
      </w:r>
    </w:p>
    <w:p w14:paraId="3BA16E81" w14:textId="77777777" w:rsidR="00DC39CC" w:rsidRPr="003F5193" w:rsidRDefault="00DC39CC" w:rsidP="00DC39CC">
      <w:pPr>
        <w:pStyle w:val="Body"/>
        <w:rPr>
          <w:sz w:val="20"/>
          <w:szCs w:val="20"/>
        </w:rPr>
      </w:pPr>
      <w:r w:rsidRPr="003F5193">
        <w:rPr>
          <w:sz w:val="20"/>
          <w:szCs w:val="20"/>
        </w:rPr>
        <w:t>P = Present; L = Late Attendance; A = Absent</w:t>
      </w:r>
    </w:p>
    <w:tbl>
      <w:tblPr>
        <w:tblpPr w:leftFromText="180" w:rightFromText="180" w:vertAnchor="text" w:horzAnchor="margin" w:tblpXSpec="center" w:tblpY="203"/>
        <w:tblW w:w="9607"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4A0" w:firstRow="1" w:lastRow="0" w:firstColumn="1" w:lastColumn="0" w:noHBand="0" w:noVBand="1"/>
      </w:tblPr>
      <w:tblGrid>
        <w:gridCol w:w="438"/>
        <w:gridCol w:w="4210"/>
        <w:gridCol w:w="387"/>
        <w:gridCol w:w="4572"/>
      </w:tblGrid>
      <w:tr w:rsidR="007B36AB" w:rsidRPr="003F5193" w14:paraId="0B1B27F9" w14:textId="77777777" w:rsidTr="000B47AD">
        <w:trPr>
          <w:trHeight w:val="294"/>
        </w:trPr>
        <w:tc>
          <w:tcPr>
            <w:tcW w:w="43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BFEA9A8" w14:textId="51FFC637" w:rsidR="007B36AB" w:rsidRPr="003F5193" w:rsidRDefault="00521C2F" w:rsidP="007B36AB">
            <w:pPr>
              <w:pStyle w:val="TableStyle2"/>
              <w:rPr>
                <w:sz w:val="18"/>
                <w:szCs w:val="18"/>
              </w:rPr>
            </w:pPr>
            <w:r>
              <w:rPr>
                <w:sz w:val="18"/>
                <w:szCs w:val="18"/>
              </w:rPr>
              <w:t>P</w:t>
            </w:r>
          </w:p>
        </w:tc>
        <w:tc>
          <w:tcPr>
            <w:tcW w:w="421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3BF4BBA" w14:textId="77777777" w:rsidR="007B36AB" w:rsidRPr="003F5193" w:rsidRDefault="007B36AB" w:rsidP="007B36AB">
            <w:pPr>
              <w:pStyle w:val="TableStyle2"/>
              <w:rPr>
                <w:sz w:val="18"/>
                <w:szCs w:val="18"/>
              </w:rPr>
            </w:pPr>
            <w:r w:rsidRPr="003F5193">
              <w:rPr>
                <w:sz w:val="18"/>
                <w:szCs w:val="18"/>
              </w:rPr>
              <w:t>Carol Lewis, Chair &amp; Independent Director</w:t>
            </w:r>
          </w:p>
        </w:tc>
        <w:tc>
          <w:tcPr>
            <w:tcW w:w="38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CC8F32B" w14:textId="1EB1C283" w:rsidR="007B36AB" w:rsidRPr="003F5193" w:rsidRDefault="00521C2F" w:rsidP="007B36AB">
            <w:pPr>
              <w:pStyle w:val="TableStyle2"/>
              <w:rPr>
                <w:sz w:val="18"/>
                <w:szCs w:val="18"/>
              </w:rPr>
            </w:pPr>
            <w:r>
              <w:rPr>
                <w:sz w:val="18"/>
                <w:szCs w:val="18"/>
              </w:rPr>
              <w:t>P</w:t>
            </w:r>
          </w:p>
        </w:tc>
        <w:tc>
          <w:tcPr>
            <w:tcW w:w="457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64256EDE" w14:textId="05604693" w:rsidR="007B36AB" w:rsidRPr="003F5193" w:rsidRDefault="007B36AB" w:rsidP="007B36AB">
            <w:pPr>
              <w:pStyle w:val="TableStyle2"/>
              <w:rPr>
                <w:sz w:val="18"/>
                <w:szCs w:val="18"/>
              </w:rPr>
            </w:pPr>
            <w:r w:rsidRPr="003F5193">
              <w:rPr>
                <w:sz w:val="18"/>
                <w:szCs w:val="18"/>
              </w:rPr>
              <w:t xml:space="preserve">Ron Southwick, </w:t>
            </w:r>
            <w:r w:rsidR="00FC4EAF" w:rsidRPr="003F5193">
              <w:rPr>
                <w:sz w:val="18"/>
                <w:szCs w:val="18"/>
              </w:rPr>
              <w:t>Vice Chair &amp;</w:t>
            </w:r>
            <w:r w:rsidR="0086155B" w:rsidRPr="003F5193">
              <w:rPr>
                <w:sz w:val="18"/>
                <w:szCs w:val="18"/>
              </w:rPr>
              <w:t xml:space="preserve"> </w:t>
            </w:r>
            <w:r w:rsidRPr="003F5193">
              <w:rPr>
                <w:sz w:val="18"/>
                <w:szCs w:val="18"/>
              </w:rPr>
              <w:t>Coach Director</w:t>
            </w:r>
          </w:p>
        </w:tc>
      </w:tr>
      <w:tr w:rsidR="007B36AB" w:rsidRPr="003F5193" w14:paraId="3A4BAC67" w14:textId="77777777" w:rsidTr="000B47AD">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2BD92F75" w14:textId="5C641F72" w:rsidR="007B36AB" w:rsidRPr="003F5193" w:rsidRDefault="00521C2F" w:rsidP="007B36AB">
            <w:pPr>
              <w:pStyle w:val="TableStyle2"/>
              <w:rPr>
                <w:sz w:val="18"/>
                <w:szCs w:val="18"/>
              </w:rPr>
            </w:pPr>
            <w:r>
              <w:rPr>
                <w:sz w:val="18"/>
                <w:szCs w:val="18"/>
              </w:rPr>
              <w:t>P</w:t>
            </w:r>
          </w:p>
        </w:tc>
        <w:tc>
          <w:tcPr>
            <w:tcW w:w="4210"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45FE7797" w14:textId="77777777" w:rsidR="007B36AB" w:rsidRPr="003F5193" w:rsidRDefault="007B36AB" w:rsidP="007B36AB">
            <w:pPr>
              <w:pStyle w:val="TableStyle2"/>
              <w:rPr>
                <w:sz w:val="18"/>
                <w:szCs w:val="18"/>
              </w:rPr>
            </w:pPr>
            <w:r w:rsidRPr="003F5193">
              <w:rPr>
                <w:sz w:val="18"/>
                <w:szCs w:val="18"/>
              </w:rPr>
              <w:t>John Holloway, Referee Director</w:t>
            </w:r>
          </w:p>
        </w:tc>
        <w:tc>
          <w:tcPr>
            <w:tcW w:w="38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4E3EBEC3" w14:textId="10DC725E" w:rsidR="007B36AB" w:rsidRPr="003F5193" w:rsidRDefault="00C34EB4" w:rsidP="007B36AB">
            <w:pPr>
              <w:pStyle w:val="TableStyle2"/>
              <w:rPr>
                <w:sz w:val="18"/>
                <w:szCs w:val="18"/>
              </w:rPr>
            </w:pPr>
            <w:r>
              <w:rPr>
                <w:sz w:val="18"/>
                <w:szCs w:val="18"/>
              </w:rPr>
              <w:t>P</w:t>
            </w:r>
          </w:p>
        </w:tc>
        <w:tc>
          <w:tcPr>
            <w:tcW w:w="4572"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58290FB0" w14:textId="77777777" w:rsidR="007B36AB" w:rsidRPr="003F5193" w:rsidRDefault="007B36AB" w:rsidP="007B36AB">
            <w:pPr>
              <w:pStyle w:val="TableStyle2"/>
              <w:rPr>
                <w:sz w:val="18"/>
                <w:szCs w:val="18"/>
              </w:rPr>
            </w:pPr>
            <w:r w:rsidRPr="003F5193">
              <w:rPr>
                <w:sz w:val="18"/>
                <w:szCs w:val="18"/>
              </w:rPr>
              <w:t>Alex Lee, AAC Rep</w:t>
            </w:r>
          </w:p>
        </w:tc>
      </w:tr>
      <w:tr w:rsidR="007B36AB" w:rsidRPr="003F5193" w14:paraId="748FBEB3" w14:textId="77777777" w:rsidTr="000B47AD">
        <w:trPr>
          <w:trHeight w:val="294"/>
        </w:trPr>
        <w:tc>
          <w:tcPr>
            <w:tcW w:w="43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421C09E" w14:textId="08172EBC" w:rsidR="007B36AB" w:rsidRPr="003F5193" w:rsidRDefault="00521C2F" w:rsidP="007B36AB">
            <w:pPr>
              <w:pStyle w:val="TableStyle2"/>
              <w:rPr>
                <w:sz w:val="18"/>
                <w:szCs w:val="18"/>
              </w:rPr>
            </w:pPr>
            <w:r>
              <w:rPr>
                <w:sz w:val="18"/>
                <w:szCs w:val="18"/>
              </w:rPr>
              <w:t>A</w:t>
            </w:r>
          </w:p>
        </w:tc>
        <w:tc>
          <w:tcPr>
            <w:tcW w:w="421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DE70EAB" w14:textId="40CDB466" w:rsidR="007B36AB" w:rsidRPr="003F5193" w:rsidRDefault="007B36AB" w:rsidP="007B36AB">
            <w:pPr>
              <w:pStyle w:val="TableStyle2"/>
              <w:rPr>
                <w:sz w:val="18"/>
                <w:szCs w:val="18"/>
              </w:rPr>
            </w:pPr>
            <w:proofErr w:type="spellStart"/>
            <w:r w:rsidRPr="003F5193">
              <w:rPr>
                <w:sz w:val="18"/>
                <w:szCs w:val="18"/>
              </w:rPr>
              <w:t>Bongseok</w:t>
            </w:r>
            <w:proofErr w:type="spellEnd"/>
            <w:r w:rsidRPr="003F5193">
              <w:rPr>
                <w:sz w:val="18"/>
                <w:szCs w:val="18"/>
              </w:rPr>
              <w:t xml:space="preserve"> Kim, </w:t>
            </w:r>
            <w:r w:rsidR="00FC4EAF" w:rsidRPr="003F5193">
              <w:rPr>
                <w:sz w:val="18"/>
                <w:szCs w:val="18"/>
              </w:rPr>
              <w:t xml:space="preserve">Board Secretary &amp; </w:t>
            </w:r>
            <w:r w:rsidRPr="003F5193">
              <w:rPr>
                <w:sz w:val="18"/>
                <w:szCs w:val="18"/>
              </w:rPr>
              <w:t>Affiliated Organization Director</w:t>
            </w:r>
          </w:p>
        </w:tc>
        <w:tc>
          <w:tcPr>
            <w:tcW w:w="38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42A8279" w14:textId="741C2D8D" w:rsidR="007B36AB" w:rsidRPr="003F5193" w:rsidRDefault="00C34EB4" w:rsidP="007B36AB">
            <w:pPr>
              <w:pStyle w:val="TableStyle2"/>
              <w:rPr>
                <w:sz w:val="18"/>
                <w:szCs w:val="18"/>
              </w:rPr>
            </w:pPr>
            <w:r>
              <w:rPr>
                <w:sz w:val="18"/>
                <w:szCs w:val="18"/>
              </w:rPr>
              <w:t>A</w:t>
            </w:r>
          </w:p>
        </w:tc>
        <w:tc>
          <w:tcPr>
            <w:tcW w:w="457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DDC3952" w14:textId="77777777" w:rsidR="007B36AB" w:rsidRPr="003F5193" w:rsidRDefault="007B36AB" w:rsidP="007B36AB">
            <w:pPr>
              <w:pStyle w:val="TableStyle2"/>
              <w:rPr>
                <w:sz w:val="18"/>
                <w:szCs w:val="18"/>
              </w:rPr>
            </w:pPr>
            <w:r w:rsidRPr="003F5193">
              <w:rPr>
                <w:sz w:val="18"/>
                <w:szCs w:val="18"/>
              </w:rPr>
              <w:t>Ara White, AAC Chair</w:t>
            </w:r>
          </w:p>
        </w:tc>
      </w:tr>
      <w:tr w:rsidR="007B36AB" w:rsidRPr="003F5193" w14:paraId="6B7B4A86" w14:textId="77777777" w:rsidTr="000B47AD">
        <w:trPr>
          <w:trHeight w:val="294"/>
        </w:trPr>
        <w:tc>
          <w:tcPr>
            <w:tcW w:w="438"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4993D6E8" w14:textId="7C689F5C" w:rsidR="007B36AB" w:rsidRPr="003F5193" w:rsidRDefault="00521C2F" w:rsidP="007B36AB">
            <w:pPr>
              <w:pStyle w:val="TableStyle2"/>
              <w:rPr>
                <w:sz w:val="18"/>
                <w:szCs w:val="18"/>
              </w:rPr>
            </w:pPr>
            <w:r>
              <w:rPr>
                <w:sz w:val="18"/>
                <w:szCs w:val="18"/>
              </w:rPr>
              <w:t>P</w:t>
            </w:r>
          </w:p>
        </w:tc>
        <w:tc>
          <w:tcPr>
            <w:tcW w:w="4210"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47A8621D" w14:textId="77777777" w:rsidR="007B36AB" w:rsidRPr="003F5193" w:rsidRDefault="007B36AB" w:rsidP="007B36AB">
            <w:pPr>
              <w:pStyle w:val="TableStyle2"/>
              <w:rPr>
                <w:sz w:val="18"/>
                <w:szCs w:val="18"/>
              </w:rPr>
            </w:pPr>
            <w:r w:rsidRPr="003F5193">
              <w:rPr>
                <w:sz w:val="18"/>
                <w:szCs w:val="18"/>
              </w:rPr>
              <w:t>David Turgeon, AAC Athlete Rep</w:t>
            </w:r>
          </w:p>
          <w:p w14:paraId="21C8D897" w14:textId="77777777" w:rsidR="007B36AB" w:rsidRPr="003F5193" w:rsidRDefault="007B36AB" w:rsidP="007B36AB">
            <w:pPr>
              <w:pStyle w:val="TableStyle2"/>
              <w:rPr>
                <w:sz w:val="18"/>
                <w:szCs w:val="18"/>
              </w:rPr>
            </w:pPr>
          </w:p>
        </w:tc>
        <w:tc>
          <w:tcPr>
            <w:tcW w:w="387"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3129DB78" w14:textId="780C7D45" w:rsidR="007B36AB" w:rsidRPr="003F5193" w:rsidRDefault="00C34EB4" w:rsidP="007B36AB">
            <w:pPr>
              <w:pStyle w:val="TableStyle2"/>
              <w:rPr>
                <w:sz w:val="18"/>
                <w:szCs w:val="18"/>
              </w:rPr>
            </w:pPr>
            <w:r>
              <w:rPr>
                <w:sz w:val="18"/>
                <w:szCs w:val="18"/>
              </w:rPr>
              <w:t>P</w:t>
            </w:r>
          </w:p>
        </w:tc>
        <w:tc>
          <w:tcPr>
            <w:tcW w:w="4572" w:type="dxa"/>
            <w:tcBorders>
              <w:top w:val="single" w:sz="4" w:space="0" w:color="929292"/>
              <w:left w:val="single" w:sz="4" w:space="0" w:color="929292"/>
              <w:bottom w:val="single" w:sz="4" w:space="0" w:color="929292"/>
              <w:right w:val="single" w:sz="4" w:space="0" w:color="929292"/>
            </w:tcBorders>
            <w:shd w:val="clear" w:color="auto" w:fill="FEFFFF"/>
            <w:tcMar>
              <w:top w:w="80" w:type="dxa"/>
              <w:left w:w="80" w:type="dxa"/>
              <w:bottom w:w="80" w:type="dxa"/>
              <w:right w:w="80" w:type="dxa"/>
            </w:tcMar>
          </w:tcPr>
          <w:p w14:paraId="2DD5506E" w14:textId="77777777" w:rsidR="007B36AB" w:rsidRPr="003F5193" w:rsidRDefault="007B36AB" w:rsidP="007B36AB">
            <w:pPr>
              <w:pStyle w:val="TableStyle2"/>
              <w:rPr>
                <w:sz w:val="18"/>
                <w:szCs w:val="18"/>
              </w:rPr>
            </w:pPr>
            <w:r w:rsidRPr="003F5193">
              <w:rPr>
                <w:sz w:val="18"/>
                <w:szCs w:val="18"/>
              </w:rPr>
              <w:t>Daniel Chun, Independent</w:t>
            </w:r>
          </w:p>
        </w:tc>
      </w:tr>
      <w:tr w:rsidR="007B36AB" w:rsidRPr="003F5193" w14:paraId="2A6AB9E0" w14:textId="77777777" w:rsidTr="000B47AD">
        <w:trPr>
          <w:trHeight w:val="294"/>
        </w:trPr>
        <w:tc>
          <w:tcPr>
            <w:tcW w:w="43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3E6EA37" w14:textId="54B68E0C" w:rsidR="007B36AB" w:rsidRPr="003F5193" w:rsidRDefault="00521C2F" w:rsidP="007B36AB">
            <w:pPr>
              <w:pStyle w:val="TableStyle2"/>
              <w:spacing w:line="259" w:lineRule="auto"/>
              <w:rPr>
                <w:sz w:val="18"/>
                <w:szCs w:val="18"/>
              </w:rPr>
            </w:pPr>
            <w:r>
              <w:rPr>
                <w:sz w:val="18"/>
                <w:szCs w:val="18"/>
              </w:rPr>
              <w:t>P</w:t>
            </w:r>
          </w:p>
        </w:tc>
        <w:tc>
          <w:tcPr>
            <w:tcW w:w="421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CB443C7" w14:textId="77777777" w:rsidR="007B36AB" w:rsidRPr="003F5193" w:rsidRDefault="007B36AB" w:rsidP="007B36AB">
            <w:pPr>
              <w:pStyle w:val="TableStyle2"/>
              <w:rPr>
                <w:sz w:val="18"/>
                <w:szCs w:val="18"/>
              </w:rPr>
            </w:pPr>
            <w:r w:rsidRPr="003F5193">
              <w:rPr>
                <w:sz w:val="18"/>
                <w:szCs w:val="18"/>
              </w:rPr>
              <w:t>Mitch Sprengelmeyer, Independent</w:t>
            </w:r>
          </w:p>
          <w:p w14:paraId="2A99169D" w14:textId="77777777" w:rsidR="007B36AB" w:rsidRPr="003F5193" w:rsidRDefault="007B36AB" w:rsidP="007B36AB">
            <w:pPr>
              <w:pStyle w:val="TableStyle2"/>
              <w:rPr>
                <w:sz w:val="18"/>
                <w:szCs w:val="18"/>
              </w:rPr>
            </w:pPr>
          </w:p>
        </w:tc>
        <w:tc>
          <w:tcPr>
            <w:tcW w:w="38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E055F79" w14:textId="122EB46F" w:rsidR="007B36AB" w:rsidRPr="003F5193" w:rsidRDefault="00C34EB4" w:rsidP="007B36AB">
            <w:pPr>
              <w:pStyle w:val="TableStyle2"/>
              <w:rPr>
                <w:sz w:val="18"/>
                <w:szCs w:val="18"/>
              </w:rPr>
            </w:pPr>
            <w:r>
              <w:rPr>
                <w:sz w:val="18"/>
                <w:szCs w:val="18"/>
              </w:rPr>
              <w:t>P</w:t>
            </w:r>
          </w:p>
        </w:tc>
        <w:tc>
          <w:tcPr>
            <w:tcW w:w="457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F2C8803" w14:textId="77777777" w:rsidR="007B36AB" w:rsidRPr="003F5193" w:rsidRDefault="007B36AB" w:rsidP="007B36AB">
            <w:pPr>
              <w:pStyle w:val="TableStyle2"/>
              <w:rPr>
                <w:sz w:val="18"/>
                <w:szCs w:val="18"/>
              </w:rPr>
            </w:pPr>
            <w:r w:rsidRPr="003F5193">
              <w:rPr>
                <w:sz w:val="18"/>
                <w:szCs w:val="18"/>
              </w:rPr>
              <w:t>Kathy Do, AAC Rep</w:t>
            </w:r>
          </w:p>
        </w:tc>
      </w:tr>
      <w:tr w:rsidR="007B36AB" w:rsidRPr="003F5193" w14:paraId="42CC7177" w14:textId="77777777" w:rsidTr="000B47AD">
        <w:trPr>
          <w:trHeight w:val="294"/>
        </w:trPr>
        <w:tc>
          <w:tcPr>
            <w:tcW w:w="43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5B699799" w14:textId="7A74457C" w:rsidR="007B36AB" w:rsidRPr="003F5193" w:rsidRDefault="00521C2F" w:rsidP="007B36AB">
            <w:pPr>
              <w:pStyle w:val="TableStyle2"/>
              <w:rPr>
                <w:sz w:val="18"/>
                <w:szCs w:val="18"/>
              </w:rPr>
            </w:pPr>
            <w:r>
              <w:rPr>
                <w:sz w:val="18"/>
                <w:szCs w:val="18"/>
              </w:rPr>
              <w:t>P</w:t>
            </w:r>
          </w:p>
        </w:tc>
        <w:tc>
          <w:tcPr>
            <w:tcW w:w="421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7CE99E85" w14:textId="77777777" w:rsidR="007B36AB" w:rsidRPr="003F5193" w:rsidRDefault="007B36AB" w:rsidP="007B36AB">
            <w:pPr>
              <w:pStyle w:val="TableStyle2"/>
              <w:rPr>
                <w:sz w:val="18"/>
                <w:szCs w:val="18"/>
              </w:rPr>
            </w:pPr>
            <w:r w:rsidRPr="003F5193">
              <w:rPr>
                <w:sz w:val="18"/>
                <w:szCs w:val="18"/>
              </w:rPr>
              <w:t>Tom Nwachuku, Independent</w:t>
            </w:r>
          </w:p>
          <w:p w14:paraId="297361A2" w14:textId="77777777" w:rsidR="007B36AB" w:rsidRPr="003F5193" w:rsidRDefault="007B36AB" w:rsidP="007B36AB">
            <w:pPr>
              <w:pStyle w:val="TableStyle2"/>
              <w:rPr>
                <w:sz w:val="18"/>
                <w:szCs w:val="18"/>
              </w:rPr>
            </w:pPr>
          </w:p>
        </w:tc>
        <w:tc>
          <w:tcPr>
            <w:tcW w:w="38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4A754D81" w14:textId="24CCBD40" w:rsidR="007B36AB" w:rsidRPr="003F5193" w:rsidRDefault="00C34EB4" w:rsidP="007B36AB">
            <w:pPr>
              <w:pStyle w:val="TableStyle2"/>
              <w:spacing w:line="259" w:lineRule="auto"/>
              <w:rPr>
                <w:sz w:val="18"/>
                <w:szCs w:val="18"/>
              </w:rPr>
            </w:pPr>
            <w:r>
              <w:rPr>
                <w:sz w:val="18"/>
                <w:szCs w:val="18"/>
              </w:rPr>
              <w:t>P</w:t>
            </w:r>
          </w:p>
        </w:tc>
        <w:tc>
          <w:tcPr>
            <w:tcW w:w="457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112B3CE9" w14:textId="77777777" w:rsidR="007B36AB" w:rsidRPr="003F5193" w:rsidRDefault="007B36AB" w:rsidP="007B36AB">
            <w:pPr>
              <w:pStyle w:val="TableStyle2"/>
              <w:rPr>
                <w:sz w:val="18"/>
                <w:szCs w:val="18"/>
              </w:rPr>
            </w:pPr>
            <w:r w:rsidRPr="003F5193">
              <w:rPr>
                <w:sz w:val="18"/>
                <w:szCs w:val="18"/>
              </w:rPr>
              <w:t>Stephanie Alger, Independent</w:t>
            </w:r>
          </w:p>
        </w:tc>
      </w:tr>
      <w:tr w:rsidR="007B36AB" w:rsidRPr="003F5193" w14:paraId="09C0948A" w14:textId="77777777" w:rsidTr="000B47AD">
        <w:trPr>
          <w:trHeight w:val="294"/>
        </w:trPr>
        <w:tc>
          <w:tcPr>
            <w:tcW w:w="438"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829AC43" w14:textId="599AB229" w:rsidR="007B36AB" w:rsidRPr="003F5193" w:rsidRDefault="00521C2F" w:rsidP="007B36AB">
            <w:pPr>
              <w:pStyle w:val="TableStyle2"/>
              <w:rPr>
                <w:sz w:val="18"/>
                <w:szCs w:val="18"/>
              </w:rPr>
            </w:pPr>
            <w:r>
              <w:rPr>
                <w:sz w:val="18"/>
                <w:szCs w:val="18"/>
              </w:rPr>
              <w:t>P</w:t>
            </w:r>
          </w:p>
        </w:tc>
        <w:tc>
          <w:tcPr>
            <w:tcW w:w="4210"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31C24B80" w14:textId="77777777" w:rsidR="007B36AB" w:rsidRPr="003F5193" w:rsidRDefault="007B36AB" w:rsidP="007B36AB">
            <w:pPr>
              <w:pStyle w:val="TableStyle2"/>
              <w:rPr>
                <w:sz w:val="18"/>
                <w:szCs w:val="18"/>
              </w:rPr>
            </w:pPr>
            <w:r w:rsidRPr="003F5193">
              <w:rPr>
                <w:sz w:val="18"/>
                <w:szCs w:val="18"/>
              </w:rPr>
              <w:t>Hannah Keck, AAC Rep Alternate</w:t>
            </w:r>
          </w:p>
        </w:tc>
        <w:tc>
          <w:tcPr>
            <w:tcW w:w="387"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05D73A15" w14:textId="1DED16BD" w:rsidR="007B36AB" w:rsidRPr="003F5193" w:rsidRDefault="007B36AB" w:rsidP="007B36AB">
            <w:pPr>
              <w:pStyle w:val="TableStyle2"/>
              <w:rPr>
                <w:sz w:val="18"/>
                <w:szCs w:val="18"/>
              </w:rPr>
            </w:pPr>
          </w:p>
        </w:tc>
        <w:tc>
          <w:tcPr>
            <w:tcW w:w="4572" w:type="dxa"/>
            <w:tcBorders>
              <w:top w:val="single" w:sz="4" w:space="0" w:color="929292"/>
              <w:left w:val="single" w:sz="4" w:space="0" w:color="929292"/>
              <w:bottom w:val="single" w:sz="4" w:space="0" w:color="929292"/>
              <w:right w:val="single" w:sz="4" w:space="0" w:color="929292"/>
            </w:tcBorders>
            <w:tcMar>
              <w:top w:w="80" w:type="dxa"/>
              <w:left w:w="80" w:type="dxa"/>
              <w:bottom w:w="80" w:type="dxa"/>
              <w:right w:w="80" w:type="dxa"/>
            </w:tcMar>
          </w:tcPr>
          <w:p w14:paraId="2CDBDD2B" w14:textId="77777777" w:rsidR="007B36AB" w:rsidRPr="003F5193" w:rsidRDefault="007B36AB" w:rsidP="007B36AB">
            <w:pPr>
              <w:pStyle w:val="TableStyle2"/>
              <w:rPr>
                <w:sz w:val="18"/>
                <w:szCs w:val="18"/>
              </w:rPr>
            </w:pPr>
          </w:p>
        </w:tc>
      </w:tr>
    </w:tbl>
    <w:p w14:paraId="3B193064" w14:textId="77777777" w:rsidR="00DC39CC" w:rsidRDefault="00DC39CC" w:rsidP="00DC39CC">
      <w:pPr>
        <w:pStyle w:val="Body"/>
        <w:rPr>
          <w:b/>
          <w:bCs/>
          <w:sz w:val="20"/>
          <w:szCs w:val="20"/>
        </w:rPr>
      </w:pPr>
    </w:p>
    <w:p w14:paraId="05EB49E4" w14:textId="77777777" w:rsidR="001F6ACE" w:rsidRDefault="001F6ACE" w:rsidP="00DC39CC">
      <w:pPr>
        <w:pStyle w:val="Body"/>
        <w:rPr>
          <w:b/>
          <w:bCs/>
          <w:sz w:val="20"/>
          <w:szCs w:val="20"/>
        </w:rPr>
      </w:pPr>
    </w:p>
    <w:p w14:paraId="2BF4A56A" w14:textId="77777777" w:rsidR="007B36AB" w:rsidRDefault="007B36AB" w:rsidP="00DC39CC">
      <w:pPr>
        <w:pStyle w:val="Body"/>
        <w:rPr>
          <w:rFonts w:asciiTheme="minorHAnsi" w:hAnsiTheme="minorHAnsi"/>
          <w:b/>
          <w:bCs/>
        </w:rPr>
      </w:pPr>
    </w:p>
    <w:p w14:paraId="72A9D466" w14:textId="77777777" w:rsidR="007B36AB" w:rsidRDefault="007B36AB" w:rsidP="00DC39CC">
      <w:pPr>
        <w:pStyle w:val="Body"/>
        <w:rPr>
          <w:rFonts w:asciiTheme="minorHAnsi" w:hAnsiTheme="minorHAnsi"/>
          <w:b/>
          <w:bCs/>
        </w:rPr>
      </w:pPr>
    </w:p>
    <w:p w14:paraId="3CA42800" w14:textId="77777777" w:rsidR="007B36AB" w:rsidRDefault="007B36AB" w:rsidP="00DC39CC">
      <w:pPr>
        <w:pStyle w:val="Body"/>
        <w:rPr>
          <w:rFonts w:asciiTheme="minorHAnsi" w:hAnsiTheme="minorHAnsi"/>
          <w:b/>
          <w:bCs/>
        </w:rPr>
      </w:pPr>
    </w:p>
    <w:p w14:paraId="7B17E231" w14:textId="77777777" w:rsidR="007B36AB" w:rsidRDefault="007B36AB" w:rsidP="00DC39CC">
      <w:pPr>
        <w:pStyle w:val="Body"/>
        <w:rPr>
          <w:rFonts w:asciiTheme="minorHAnsi" w:hAnsiTheme="minorHAnsi"/>
          <w:b/>
          <w:bCs/>
        </w:rPr>
      </w:pPr>
    </w:p>
    <w:p w14:paraId="5ABCBD6D" w14:textId="77777777" w:rsidR="007B36AB" w:rsidRDefault="007B36AB" w:rsidP="00DC39CC">
      <w:pPr>
        <w:pStyle w:val="Body"/>
        <w:rPr>
          <w:rFonts w:asciiTheme="minorHAnsi" w:hAnsiTheme="minorHAnsi"/>
          <w:b/>
          <w:bCs/>
        </w:rPr>
      </w:pPr>
    </w:p>
    <w:p w14:paraId="63D821EF" w14:textId="77777777" w:rsidR="007B36AB" w:rsidRDefault="007B36AB" w:rsidP="00DC39CC">
      <w:pPr>
        <w:pStyle w:val="Body"/>
        <w:rPr>
          <w:rFonts w:asciiTheme="minorHAnsi" w:hAnsiTheme="minorHAnsi"/>
          <w:b/>
          <w:bCs/>
        </w:rPr>
      </w:pPr>
    </w:p>
    <w:p w14:paraId="4B1BBF8A" w14:textId="77777777" w:rsidR="007B36AB" w:rsidRDefault="007B36AB" w:rsidP="00DC39CC">
      <w:pPr>
        <w:pStyle w:val="Body"/>
        <w:rPr>
          <w:rFonts w:asciiTheme="minorHAnsi" w:hAnsiTheme="minorHAnsi"/>
          <w:b/>
          <w:bCs/>
        </w:rPr>
      </w:pPr>
    </w:p>
    <w:p w14:paraId="1E8D7092" w14:textId="77777777" w:rsidR="00063651" w:rsidRDefault="00063651" w:rsidP="00DC39CC">
      <w:pPr>
        <w:pStyle w:val="Body"/>
        <w:rPr>
          <w:rFonts w:asciiTheme="minorHAnsi" w:hAnsiTheme="minorHAnsi"/>
          <w:b/>
          <w:bCs/>
        </w:rPr>
      </w:pPr>
    </w:p>
    <w:p w14:paraId="14732A74" w14:textId="77777777" w:rsidR="00063651" w:rsidRDefault="00063651" w:rsidP="00DC39CC">
      <w:pPr>
        <w:pStyle w:val="Body"/>
        <w:rPr>
          <w:rFonts w:asciiTheme="minorHAnsi" w:hAnsiTheme="minorHAnsi"/>
          <w:b/>
          <w:bCs/>
        </w:rPr>
      </w:pPr>
    </w:p>
    <w:p w14:paraId="554AE954" w14:textId="77777777" w:rsidR="00063651" w:rsidRDefault="00063651" w:rsidP="00DC39CC">
      <w:pPr>
        <w:pStyle w:val="Body"/>
        <w:rPr>
          <w:rFonts w:asciiTheme="minorHAnsi" w:hAnsiTheme="minorHAnsi"/>
          <w:b/>
          <w:bCs/>
        </w:rPr>
      </w:pPr>
    </w:p>
    <w:p w14:paraId="5A9F69C2" w14:textId="77777777" w:rsidR="00063651" w:rsidRDefault="00063651" w:rsidP="00DC39CC">
      <w:pPr>
        <w:pStyle w:val="Body"/>
        <w:rPr>
          <w:rFonts w:asciiTheme="minorHAnsi" w:hAnsiTheme="minorHAnsi"/>
          <w:b/>
          <w:bCs/>
        </w:rPr>
      </w:pPr>
    </w:p>
    <w:p w14:paraId="63B64351" w14:textId="77777777" w:rsidR="00063651" w:rsidRDefault="00063651" w:rsidP="00DC39CC">
      <w:pPr>
        <w:pStyle w:val="Body"/>
        <w:rPr>
          <w:rFonts w:asciiTheme="minorHAnsi" w:hAnsiTheme="minorHAnsi"/>
          <w:b/>
          <w:bCs/>
        </w:rPr>
      </w:pPr>
    </w:p>
    <w:p w14:paraId="01B76A72" w14:textId="77777777" w:rsidR="00063651" w:rsidRDefault="00063651" w:rsidP="00DC39CC">
      <w:pPr>
        <w:pStyle w:val="Body"/>
        <w:rPr>
          <w:rFonts w:asciiTheme="minorHAnsi" w:hAnsiTheme="minorHAnsi"/>
          <w:b/>
          <w:bCs/>
        </w:rPr>
      </w:pPr>
    </w:p>
    <w:p w14:paraId="72491A3E" w14:textId="01F0EB86" w:rsidR="00DC39CC" w:rsidRPr="007C56CE" w:rsidRDefault="00DC39CC" w:rsidP="00DC39CC">
      <w:pPr>
        <w:pStyle w:val="Body"/>
        <w:rPr>
          <w:rFonts w:asciiTheme="minorHAnsi" w:hAnsiTheme="minorHAnsi"/>
          <w:b/>
          <w:bCs/>
          <w:sz w:val="20"/>
          <w:szCs w:val="20"/>
        </w:rPr>
      </w:pPr>
      <w:r w:rsidRPr="007C56CE">
        <w:rPr>
          <w:rFonts w:asciiTheme="minorHAnsi" w:hAnsiTheme="minorHAnsi"/>
          <w:b/>
          <w:bCs/>
          <w:sz w:val="20"/>
          <w:szCs w:val="20"/>
        </w:rPr>
        <w:t>Also Present:</w:t>
      </w:r>
    </w:p>
    <w:p w14:paraId="5896172E" w14:textId="4CCB129C" w:rsidR="00DC39CC" w:rsidRDefault="00DC39CC" w:rsidP="008C40E7">
      <w:pPr>
        <w:pStyle w:val="Body"/>
        <w:ind w:firstLine="720"/>
        <w:rPr>
          <w:rFonts w:asciiTheme="minorHAnsi" w:hAnsiTheme="minorHAnsi"/>
          <w:sz w:val="20"/>
          <w:szCs w:val="20"/>
        </w:rPr>
      </w:pPr>
      <w:r w:rsidRPr="007C56CE">
        <w:rPr>
          <w:rFonts w:asciiTheme="minorHAnsi" w:hAnsiTheme="minorHAnsi"/>
          <w:sz w:val="20"/>
          <w:szCs w:val="20"/>
        </w:rPr>
        <w:t>Steve McNall</w:t>
      </w:r>
      <w:r w:rsidR="00FB092D" w:rsidRPr="007C56CE">
        <w:rPr>
          <w:rFonts w:asciiTheme="minorHAnsi" w:hAnsiTheme="minorHAnsi"/>
          <w:sz w:val="20"/>
          <w:szCs w:val="20"/>
        </w:rPr>
        <w:t xml:space="preserve">y, </w:t>
      </w:r>
      <w:r w:rsidR="0060358C">
        <w:rPr>
          <w:rFonts w:asciiTheme="minorHAnsi" w:hAnsiTheme="minorHAnsi"/>
          <w:sz w:val="20"/>
          <w:szCs w:val="20"/>
        </w:rPr>
        <w:t>Jay Warwick</w:t>
      </w:r>
      <w:r w:rsidR="00ED5C1D">
        <w:rPr>
          <w:rFonts w:asciiTheme="minorHAnsi" w:hAnsiTheme="minorHAnsi"/>
          <w:sz w:val="20"/>
          <w:szCs w:val="20"/>
        </w:rPr>
        <w:t>, Stephen Lambdin</w:t>
      </w:r>
      <w:r w:rsidR="003E036A" w:rsidRPr="007C56CE">
        <w:rPr>
          <w:rFonts w:asciiTheme="minorHAnsi" w:hAnsiTheme="minorHAnsi"/>
          <w:sz w:val="20"/>
          <w:szCs w:val="20"/>
        </w:rPr>
        <w:t xml:space="preserve"> </w:t>
      </w:r>
      <w:r w:rsidR="003E036A">
        <w:rPr>
          <w:rFonts w:asciiTheme="minorHAnsi" w:hAnsiTheme="minorHAnsi"/>
          <w:sz w:val="20"/>
          <w:szCs w:val="20"/>
        </w:rPr>
        <w:t xml:space="preserve">&amp; </w:t>
      </w:r>
      <w:r w:rsidR="00FB092D" w:rsidRPr="007C56CE">
        <w:rPr>
          <w:rFonts w:asciiTheme="minorHAnsi" w:hAnsiTheme="minorHAnsi"/>
          <w:sz w:val="20"/>
          <w:szCs w:val="20"/>
        </w:rPr>
        <w:t xml:space="preserve">Christine Strong </w:t>
      </w:r>
      <w:r w:rsidR="000D45ED" w:rsidRPr="007C56CE">
        <w:rPr>
          <w:rFonts w:asciiTheme="minorHAnsi" w:hAnsiTheme="minorHAnsi"/>
          <w:sz w:val="20"/>
          <w:szCs w:val="20"/>
        </w:rPr>
        <w:t>Simmons</w:t>
      </w:r>
    </w:p>
    <w:p w14:paraId="038D020C" w14:textId="77777777" w:rsidR="00516D6C" w:rsidRDefault="00516D6C" w:rsidP="00DC39CC">
      <w:pPr>
        <w:pStyle w:val="Body"/>
        <w:rPr>
          <w:rFonts w:asciiTheme="minorHAnsi" w:hAnsiTheme="minorHAnsi"/>
          <w:sz w:val="20"/>
          <w:szCs w:val="20"/>
        </w:rPr>
      </w:pPr>
    </w:p>
    <w:p w14:paraId="6C3ED4F8" w14:textId="77777777" w:rsidR="008C40E7" w:rsidRDefault="00516D6C" w:rsidP="00DC39CC">
      <w:pPr>
        <w:pStyle w:val="Body"/>
        <w:rPr>
          <w:rFonts w:asciiTheme="minorHAnsi" w:hAnsiTheme="minorHAnsi"/>
          <w:b/>
          <w:bCs/>
          <w:sz w:val="20"/>
          <w:szCs w:val="20"/>
        </w:rPr>
      </w:pPr>
      <w:r w:rsidRPr="00516D6C">
        <w:rPr>
          <w:rFonts w:asciiTheme="minorHAnsi" w:hAnsiTheme="minorHAnsi"/>
          <w:b/>
          <w:bCs/>
          <w:sz w:val="20"/>
          <w:szCs w:val="20"/>
        </w:rPr>
        <w:t>Guests Present:</w:t>
      </w:r>
      <w:r w:rsidR="00461DCF">
        <w:rPr>
          <w:rFonts w:asciiTheme="minorHAnsi" w:hAnsiTheme="minorHAnsi"/>
          <w:b/>
          <w:bCs/>
          <w:sz w:val="20"/>
          <w:szCs w:val="20"/>
        </w:rPr>
        <w:t xml:space="preserve"> </w:t>
      </w:r>
    </w:p>
    <w:p w14:paraId="0A668BA4" w14:textId="77777777" w:rsidR="00461DCF" w:rsidRPr="00461DCF" w:rsidRDefault="00461DCF" w:rsidP="00DC39CC">
      <w:pPr>
        <w:pStyle w:val="Body"/>
        <w:rPr>
          <w:rFonts w:asciiTheme="minorHAnsi" w:hAnsiTheme="minorHAnsi"/>
          <w:sz w:val="20"/>
          <w:szCs w:val="20"/>
        </w:rPr>
      </w:pPr>
    </w:p>
    <w:p w14:paraId="26141CC6" w14:textId="58538ACC" w:rsidR="00324327" w:rsidRDefault="00324327" w:rsidP="00DC39CC">
      <w:pPr>
        <w:pStyle w:val="Body"/>
        <w:rPr>
          <w:rFonts w:asciiTheme="minorHAnsi" w:hAnsiTheme="minorHAnsi"/>
          <w:b/>
          <w:bCs/>
          <w:sz w:val="20"/>
          <w:szCs w:val="20"/>
        </w:rPr>
      </w:pPr>
      <w:r w:rsidRPr="007C56CE">
        <w:rPr>
          <w:rFonts w:asciiTheme="minorHAnsi" w:hAnsiTheme="minorHAnsi"/>
          <w:b/>
          <w:bCs/>
          <w:sz w:val="20"/>
          <w:szCs w:val="20"/>
        </w:rPr>
        <w:t>Agenda:</w:t>
      </w:r>
    </w:p>
    <w:p w14:paraId="51F8F91A" w14:textId="3A0BA0BD" w:rsidR="00DC39CC" w:rsidRPr="007C56CE" w:rsidRDefault="00225446" w:rsidP="00225446">
      <w:pPr>
        <w:pStyle w:val="Body"/>
        <w:tabs>
          <w:tab w:val="left" w:pos="4716"/>
        </w:tabs>
        <w:rPr>
          <w:rFonts w:asciiTheme="minorHAnsi" w:hAnsiTheme="minorHAnsi"/>
          <w:b/>
          <w:bCs/>
          <w:sz w:val="20"/>
          <w:szCs w:val="20"/>
        </w:rPr>
      </w:pPr>
      <w:r>
        <w:rPr>
          <w:rFonts w:asciiTheme="minorHAnsi" w:hAnsiTheme="minorHAnsi"/>
          <w:b/>
          <w:bCs/>
          <w:sz w:val="20"/>
          <w:szCs w:val="20"/>
        </w:rPr>
        <w:tab/>
      </w:r>
    </w:p>
    <w:p w14:paraId="7503B32D" w14:textId="65B06EA2" w:rsidR="00017B62" w:rsidRDefault="003E036A" w:rsidP="003E036A">
      <w:pPr>
        <w:pStyle w:val="BodyA"/>
        <w:rPr>
          <w:rFonts w:asciiTheme="minorHAnsi" w:hAnsiTheme="minorHAnsi"/>
          <w:b/>
          <w:bCs/>
          <w:sz w:val="20"/>
          <w:szCs w:val="20"/>
        </w:rPr>
      </w:pPr>
      <w:r w:rsidRPr="003E036A">
        <w:rPr>
          <w:rFonts w:asciiTheme="minorHAnsi" w:hAnsiTheme="minorHAnsi"/>
          <w:sz w:val="20"/>
          <w:szCs w:val="20"/>
        </w:rPr>
        <w:t>1.</w:t>
      </w:r>
      <w:r>
        <w:rPr>
          <w:rFonts w:asciiTheme="minorHAnsi" w:hAnsiTheme="minorHAnsi"/>
          <w:b/>
          <w:bCs/>
          <w:sz w:val="20"/>
          <w:szCs w:val="20"/>
        </w:rPr>
        <w:t xml:space="preserve">            </w:t>
      </w:r>
      <w:r w:rsidR="00017B62" w:rsidRPr="007C56CE">
        <w:rPr>
          <w:rFonts w:asciiTheme="minorHAnsi" w:hAnsiTheme="minorHAnsi"/>
          <w:b/>
          <w:bCs/>
          <w:sz w:val="20"/>
          <w:szCs w:val="20"/>
        </w:rPr>
        <w:t>Call to Order</w:t>
      </w:r>
      <w:r w:rsidR="008C40E7">
        <w:rPr>
          <w:rFonts w:asciiTheme="minorHAnsi" w:hAnsiTheme="minorHAnsi"/>
          <w:b/>
          <w:bCs/>
          <w:sz w:val="20"/>
          <w:szCs w:val="20"/>
        </w:rPr>
        <w:t xml:space="preserve"> &amp; Roll Call</w:t>
      </w:r>
    </w:p>
    <w:p w14:paraId="6905CA4B" w14:textId="77777777" w:rsidR="003E036A" w:rsidRPr="007C56CE" w:rsidRDefault="003E036A" w:rsidP="003E036A">
      <w:pPr>
        <w:pStyle w:val="BodyA"/>
        <w:ind w:left="360"/>
        <w:rPr>
          <w:rFonts w:asciiTheme="minorHAnsi" w:hAnsiTheme="minorHAnsi"/>
          <w:sz w:val="20"/>
          <w:szCs w:val="20"/>
        </w:rPr>
      </w:pPr>
    </w:p>
    <w:p w14:paraId="25E0DAE3" w14:textId="13402D0A" w:rsidR="000D45ED" w:rsidRDefault="000D10AC" w:rsidP="008C40E7">
      <w:pPr>
        <w:pStyle w:val="BodyA"/>
        <w:ind w:left="1440"/>
        <w:rPr>
          <w:rFonts w:asciiTheme="minorHAnsi" w:hAnsiTheme="minorHAnsi"/>
          <w:sz w:val="20"/>
          <w:szCs w:val="20"/>
        </w:rPr>
      </w:pPr>
      <w:r>
        <w:rPr>
          <w:rFonts w:asciiTheme="minorHAnsi" w:hAnsiTheme="minorHAnsi"/>
          <w:sz w:val="20"/>
          <w:szCs w:val="20"/>
        </w:rPr>
        <w:t>Mr. McNally</w:t>
      </w:r>
      <w:r w:rsidRPr="00581AC2">
        <w:rPr>
          <w:rFonts w:asciiTheme="minorHAnsi" w:hAnsiTheme="minorHAnsi"/>
          <w:sz w:val="20"/>
          <w:szCs w:val="20"/>
        </w:rPr>
        <w:t xml:space="preserve"> confirmed that </w:t>
      </w:r>
      <w:r w:rsidR="00C34EB4">
        <w:rPr>
          <w:rFonts w:asciiTheme="minorHAnsi" w:hAnsiTheme="minorHAnsi"/>
          <w:sz w:val="20"/>
          <w:szCs w:val="20"/>
        </w:rPr>
        <w:t>ten</w:t>
      </w:r>
      <w:r w:rsidRPr="00581AC2">
        <w:rPr>
          <w:rFonts w:asciiTheme="minorHAnsi" w:hAnsiTheme="minorHAnsi"/>
          <w:sz w:val="20"/>
          <w:szCs w:val="20"/>
        </w:rPr>
        <w:t xml:space="preserve"> board members were present, sufficient for the meeting.</w:t>
      </w:r>
    </w:p>
    <w:p w14:paraId="4AC5CC95" w14:textId="77777777" w:rsidR="003E036A" w:rsidRDefault="003E036A" w:rsidP="003E036A">
      <w:pPr>
        <w:pStyle w:val="BodyA"/>
        <w:rPr>
          <w:rFonts w:asciiTheme="minorHAnsi" w:hAnsiTheme="minorHAnsi"/>
          <w:sz w:val="20"/>
          <w:szCs w:val="20"/>
        </w:rPr>
      </w:pPr>
    </w:p>
    <w:p w14:paraId="0C3ACA28" w14:textId="7762644D" w:rsidR="003E036A" w:rsidRDefault="003E036A" w:rsidP="003E036A">
      <w:pPr>
        <w:pStyle w:val="BodyA"/>
        <w:rPr>
          <w:rFonts w:asciiTheme="minorHAnsi" w:hAnsiTheme="minorHAnsi"/>
          <w:sz w:val="20"/>
          <w:szCs w:val="20"/>
        </w:rPr>
      </w:pPr>
      <w:r>
        <w:rPr>
          <w:rFonts w:asciiTheme="minorHAnsi" w:hAnsiTheme="minorHAnsi"/>
          <w:sz w:val="20"/>
          <w:szCs w:val="20"/>
        </w:rPr>
        <w:t>2.</w:t>
      </w:r>
      <w:r>
        <w:rPr>
          <w:rFonts w:asciiTheme="minorHAnsi" w:hAnsiTheme="minorHAnsi"/>
          <w:sz w:val="20"/>
          <w:szCs w:val="20"/>
        </w:rPr>
        <w:tab/>
      </w:r>
      <w:r w:rsidRPr="003E036A">
        <w:rPr>
          <w:rFonts w:asciiTheme="minorHAnsi" w:hAnsiTheme="minorHAnsi"/>
          <w:b/>
          <w:bCs/>
          <w:sz w:val="20"/>
          <w:szCs w:val="20"/>
        </w:rPr>
        <w:t>Conflict of interest declarations</w:t>
      </w:r>
      <w:r w:rsidRPr="003E036A">
        <w:rPr>
          <w:rFonts w:asciiTheme="minorHAnsi" w:hAnsiTheme="minorHAnsi"/>
          <w:sz w:val="20"/>
          <w:szCs w:val="20"/>
        </w:rPr>
        <w:t xml:space="preserve"> </w:t>
      </w:r>
    </w:p>
    <w:p w14:paraId="09966899" w14:textId="77777777" w:rsidR="003E036A" w:rsidRPr="003E036A" w:rsidRDefault="003E036A" w:rsidP="003E036A">
      <w:pPr>
        <w:pStyle w:val="BodyA"/>
        <w:rPr>
          <w:rFonts w:asciiTheme="minorHAnsi" w:hAnsiTheme="minorHAnsi"/>
          <w:sz w:val="20"/>
          <w:szCs w:val="20"/>
        </w:rPr>
      </w:pPr>
    </w:p>
    <w:p w14:paraId="17A253A6" w14:textId="0B2038B1" w:rsidR="003E036A" w:rsidRDefault="003E036A" w:rsidP="000D10AC">
      <w:pPr>
        <w:pStyle w:val="BodyA"/>
        <w:ind w:left="720" w:firstLine="720"/>
        <w:rPr>
          <w:rFonts w:asciiTheme="minorHAnsi" w:hAnsiTheme="minorHAnsi"/>
          <w:sz w:val="20"/>
          <w:szCs w:val="20"/>
        </w:rPr>
      </w:pPr>
      <w:r>
        <w:rPr>
          <w:rFonts w:asciiTheme="minorHAnsi" w:hAnsiTheme="minorHAnsi"/>
          <w:sz w:val="20"/>
          <w:szCs w:val="20"/>
        </w:rPr>
        <w:t>No conflict of interest was declared</w:t>
      </w:r>
      <w:r w:rsidR="000D10AC">
        <w:rPr>
          <w:rFonts w:asciiTheme="minorHAnsi" w:hAnsiTheme="minorHAnsi"/>
          <w:sz w:val="20"/>
          <w:szCs w:val="20"/>
        </w:rPr>
        <w:t xml:space="preserve"> during the meeting.</w:t>
      </w:r>
    </w:p>
    <w:p w14:paraId="46B5396E" w14:textId="199AF40D" w:rsidR="00017B62" w:rsidRPr="007C56CE" w:rsidRDefault="00017B62" w:rsidP="00246343">
      <w:pPr>
        <w:pStyle w:val="BodyA"/>
        <w:rPr>
          <w:rFonts w:asciiTheme="minorHAnsi" w:hAnsiTheme="minorHAnsi"/>
          <w:sz w:val="20"/>
          <w:szCs w:val="20"/>
        </w:rPr>
      </w:pPr>
    </w:p>
    <w:p w14:paraId="2A1B326B" w14:textId="21464F71" w:rsidR="00CA6041" w:rsidRPr="007C56CE" w:rsidRDefault="000D45ED" w:rsidP="000D45ED">
      <w:pPr>
        <w:pStyle w:val="BodyA"/>
        <w:rPr>
          <w:rFonts w:asciiTheme="minorHAnsi" w:hAnsiTheme="minorHAnsi"/>
          <w:sz w:val="20"/>
          <w:szCs w:val="20"/>
        </w:rPr>
      </w:pPr>
      <w:r w:rsidRPr="007C56CE">
        <w:rPr>
          <w:rFonts w:asciiTheme="minorHAnsi" w:hAnsiTheme="minorHAnsi"/>
          <w:sz w:val="20"/>
          <w:szCs w:val="20"/>
        </w:rPr>
        <w:t>3</w:t>
      </w:r>
      <w:r w:rsidR="00017B62" w:rsidRPr="007C56CE">
        <w:rPr>
          <w:rFonts w:asciiTheme="minorHAnsi" w:hAnsiTheme="minorHAnsi"/>
          <w:sz w:val="20"/>
          <w:szCs w:val="20"/>
        </w:rPr>
        <w:t>.</w:t>
      </w:r>
      <w:r w:rsidRPr="007C56CE">
        <w:rPr>
          <w:rFonts w:asciiTheme="minorHAnsi" w:hAnsiTheme="minorHAnsi"/>
          <w:sz w:val="20"/>
          <w:szCs w:val="20"/>
        </w:rPr>
        <w:t xml:space="preserve"> </w:t>
      </w:r>
      <w:r w:rsidRPr="007C56CE">
        <w:rPr>
          <w:rFonts w:asciiTheme="minorHAnsi" w:hAnsiTheme="minorHAnsi"/>
          <w:sz w:val="20"/>
          <w:szCs w:val="20"/>
        </w:rPr>
        <w:tab/>
      </w:r>
      <w:r w:rsidRPr="007C56CE">
        <w:rPr>
          <w:rFonts w:asciiTheme="minorHAnsi" w:hAnsiTheme="minorHAnsi"/>
          <w:b/>
          <w:bCs/>
          <w:sz w:val="20"/>
          <w:szCs w:val="20"/>
        </w:rPr>
        <w:t>Chair’s Opening Remarks</w:t>
      </w:r>
    </w:p>
    <w:p w14:paraId="2D824A4B" w14:textId="77777777" w:rsidR="00CA6041" w:rsidRPr="007C56CE" w:rsidRDefault="00CA6041" w:rsidP="000D45ED">
      <w:pPr>
        <w:pStyle w:val="BodyA"/>
        <w:rPr>
          <w:rFonts w:asciiTheme="minorHAnsi" w:hAnsiTheme="minorHAnsi"/>
          <w:sz w:val="20"/>
          <w:szCs w:val="20"/>
        </w:rPr>
      </w:pPr>
    </w:p>
    <w:p w14:paraId="478428EB" w14:textId="55AB58E3" w:rsidR="000B47AD" w:rsidRPr="003F5193" w:rsidRDefault="00CA6041" w:rsidP="003F5193">
      <w:pPr>
        <w:pStyle w:val="BodyA"/>
        <w:ind w:left="720" w:firstLine="720"/>
        <w:rPr>
          <w:rFonts w:asciiTheme="minorHAnsi" w:hAnsiTheme="minorHAnsi"/>
          <w:b/>
          <w:bCs/>
          <w:sz w:val="20"/>
          <w:szCs w:val="20"/>
        </w:rPr>
      </w:pPr>
      <w:r w:rsidRPr="003F5193">
        <w:rPr>
          <w:rFonts w:asciiTheme="minorHAnsi" w:hAnsiTheme="minorHAnsi"/>
          <w:b/>
          <w:bCs/>
          <w:sz w:val="20"/>
          <w:szCs w:val="20"/>
        </w:rPr>
        <w:t>Carol Lewis, Chair</w:t>
      </w:r>
      <w:r w:rsidR="003F5193" w:rsidRPr="003F5193">
        <w:rPr>
          <w:rFonts w:asciiTheme="minorHAnsi" w:hAnsiTheme="minorHAnsi"/>
          <w:b/>
          <w:bCs/>
          <w:sz w:val="20"/>
          <w:szCs w:val="20"/>
        </w:rPr>
        <w:t>:</w:t>
      </w:r>
    </w:p>
    <w:p w14:paraId="3D355F8E" w14:textId="77777777" w:rsidR="003F5193" w:rsidRPr="007C56CE" w:rsidRDefault="003F5193" w:rsidP="003F5193">
      <w:pPr>
        <w:pStyle w:val="BodyA"/>
        <w:ind w:left="720" w:firstLine="720"/>
        <w:rPr>
          <w:rFonts w:asciiTheme="minorHAnsi" w:hAnsiTheme="minorHAnsi"/>
          <w:sz w:val="20"/>
          <w:szCs w:val="20"/>
        </w:rPr>
      </w:pPr>
    </w:p>
    <w:p w14:paraId="730471B7" w14:textId="3FCC69E0" w:rsidR="00F7654E" w:rsidRDefault="000B47AD" w:rsidP="00E30841">
      <w:pPr>
        <w:pStyle w:val="BodyA"/>
        <w:ind w:left="1440"/>
        <w:rPr>
          <w:rFonts w:asciiTheme="minorHAnsi" w:hAnsiTheme="minorHAnsi"/>
          <w:sz w:val="20"/>
          <w:szCs w:val="20"/>
        </w:rPr>
      </w:pPr>
      <w:r w:rsidRPr="007C56CE">
        <w:rPr>
          <w:rFonts w:asciiTheme="minorHAnsi" w:hAnsiTheme="minorHAnsi"/>
          <w:sz w:val="20"/>
          <w:szCs w:val="20"/>
        </w:rPr>
        <w:t xml:space="preserve">Ms. Lewis </w:t>
      </w:r>
      <w:r w:rsidR="00EB65F7" w:rsidRPr="00EB65F7">
        <w:rPr>
          <w:rFonts w:asciiTheme="minorHAnsi" w:hAnsiTheme="minorHAnsi"/>
          <w:sz w:val="20"/>
          <w:szCs w:val="20"/>
        </w:rPr>
        <w:t xml:space="preserve">Carol raised concerns about </w:t>
      </w:r>
      <w:r w:rsidR="00A1264A">
        <w:rPr>
          <w:rFonts w:asciiTheme="minorHAnsi" w:hAnsiTheme="minorHAnsi"/>
          <w:sz w:val="20"/>
          <w:szCs w:val="20"/>
        </w:rPr>
        <w:t xml:space="preserve">any possible </w:t>
      </w:r>
      <w:r w:rsidR="00EB65F7" w:rsidRPr="00EB65F7">
        <w:rPr>
          <w:rFonts w:asciiTheme="minorHAnsi" w:hAnsiTheme="minorHAnsi"/>
          <w:sz w:val="20"/>
          <w:szCs w:val="20"/>
        </w:rPr>
        <w:t xml:space="preserve">security conditions in </w:t>
      </w:r>
      <w:r w:rsidR="00A1264A" w:rsidRPr="00A1264A">
        <w:rPr>
          <w:rFonts w:asciiTheme="minorHAnsi" w:hAnsiTheme="minorHAnsi"/>
          <w:sz w:val="20"/>
          <w:szCs w:val="20"/>
        </w:rPr>
        <w:t xml:space="preserve">Uzbekistan </w:t>
      </w:r>
      <w:r w:rsidR="00EB65F7" w:rsidRPr="00EB65F7">
        <w:rPr>
          <w:rFonts w:asciiTheme="minorHAnsi" w:hAnsiTheme="minorHAnsi"/>
          <w:sz w:val="20"/>
          <w:szCs w:val="20"/>
        </w:rPr>
        <w:t xml:space="preserve">and suggested sending extra security for the young athletes. Several </w:t>
      </w:r>
      <w:r w:rsidR="00A1264A">
        <w:rPr>
          <w:rFonts w:asciiTheme="minorHAnsi" w:hAnsiTheme="minorHAnsi"/>
          <w:sz w:val="20"/>
          <w:szCs w:val="20"/>
        </w:rPr>
        <w:t>Board Members</w:t>
      </w:r>
      <w:r w:rsidR="00EB65F7" w:rsidRPr="00EB65F7">
        <w:rPr>
          <w:rFonts w:asciiTheme="minorHAnsi" w:hAnsiTheme="minorHAnsi"/>
          <w:sz w:val="20"/>
          <w:szCs w:val="20"/>
        </w:rPr>
        <w:t xml:space="preserve">, including </w:t>
      </w:r>
      <w:r w:rsidR="00A1264A">
        <w:rPr>
          <w:rFonts w:asciiTheme="minorHAnsi" w:hAnsiTheme="minorHAnsi"/>
          <w:sz w:val="20"/>
          <w:szCs w:val="20"/>
        </w:rPr>
        <w:t xml:space="preserve">Mr. </w:t>
      </w:r>
      <w:r w:rsidR="00A1264A" w:rsidRPr="00A1264A">
        <w:rPr>
          <w:rFonts w:asciiTheme="minorHAnsi" w:hAnsiTheme="minorHAnsi"/>
          <w:sz w:val="20"/>
          <w:szCs w:val="20"/>
        </w:rPr>
        <w:t>Sprengelmeyer</w:t>
      </w:r>
      <w:r w:rsidR="00A1264A">
        <w:rPr>
          <w:rFonts w:asciiTheme="minorHAnsi" w:hAnsiTheme="minorHAnsi"/>
          <w:sz w:val="20"/>
          <w:szCs w:val="20"/>
        </w:rPr>
        <w:t xml:space="preserve"> </w:t>
      </w:r>
      <w:r w:rsidR="00EB65F7" w:rsidRPr="00EB65F7">
        <w:rPr>
          <w:rFonts w:asciiTheme="minorHAnsi" w:hAnsiTheme="minorHAnsi"/>
          <w:sz w:val="20"/>
          <w:szCs w:val="20"/>
        </w:rPr>
        <w:t xml:space="preserve">and </w:t>
      </w:r>
      <w:r w:rsidR="00A1264A">
        <w:rPr>
          <w:rFonts w:asciiTheme="minorHAnsi" w:hAnsiTheme="minorHAnsi"/>
          <w:sz w:val="20"/>
          <w:szCs w:val="20"/>
        </w:rPr>
        <w:t>Mr. Southwick</w:t>
      </w:r>
      <w:r w:rsidR="00EB65F7" w:rsidRPr="00EB65F7">
        <w:rPr>
          <w:rFonts w:asciiTheme="minorHAnsi" w:hAnsiTheme="minorHAnsi"/>
          <w:sz w:val="20"/>
          <w:szCs w:val="20"/>
        </w:rPr>
        <w:t xml:space="preserve">, shared positive experiences from previous events in Uzbekistan, noting the country's modern facilities and safety. </w:t>
      </w:r>
      <w:r w:rsidR="00A1264A">
        <w:rPr>
          <w:rFonts w:asciiTheme="minorHAnsi" w:hAnsiTheme="minorHAnsi"/>
          <w:sz w:val="20"/>
          <w:szCs w:val="20"/>
        </w:rPr>
        <w:t>Mr. McNally</w:t>
      </w:r>
      <w:r w:rsidR="00EB65F7" w:rsidRPr="00EB65F7">
        <w:rPr>
          <w:rFonts w:asciiTheme="minorHAnsi" w:hAnsiTheme="minorHAnsi"/>
          <w:sz w:val="20"/>
          <w:szCs w:val="20"/>
        </w:rPr>
        <w:t xml:space="preserve"> agreed to consult with</w:t>
      </w:r>
      <w:r w:rsidR="007304F8">
        <w:rPr>
          <w:rFonts w:asciiTheme="minorHAnsi" w:hAnsiTheme="minorHAnsi"/>
          <w:sz w:val="20"/>
          <w:szCs w:val="20"/>
        </w:rPr>
        <w:t xml:space="preserve"> Mr. </w:t>
      </w:r>
      <w:proofErr w:type="spellStart"/>
      <w:r w:rsidR="007304F8" w:rsidRPr="007304F8">
        <w:rPr>
          <w:rFonts w:asciiTheme="minorHAnsi" w:hAnsiTheme="minorHAnsi"/>
          <w:sz w:val="20"/>
          <w:szCs w:val="20"/>
        </w:rPr>
        <w:t>Bongseok</w:t>
      </w:r>
      <w:proofErr w:type="spellEnd"/>
      <w:r w:rsidR="007304F8" w:rsidRPr="007304F8">
        <w:rPr>
          <w:rFonts w:asciiTheme="minorHAnsi" w:hAnsiTheme="minorHAnsi"/>
          <w:sz w:val="20"/>
          <w:szCs w:val="20"/>
        </w:rPr>
        <w:t xml:space="preserve"> Kim</w:t>
      </w:r>
      <w:r w:rsidR="00EB65F7" w:rsidRPr="00EB65F7">
        <w:rPr>
          <w:rFonts w:asciiTheme="minorHAnsi" w:hAnsiTheme="minorHAnsi"/>
          <w:sz w:val="20"/>
          <w:szCs w:val="20"/>
        </w:rPr>
        <w:t xml:space="preserve">, an expert in counterintelligence and security, to assess the current risks before </w:t>
      </w:r>
      <w:proofErr w:type="gramStart"/>
      <w:r w:rsidR="00EB65F7" w:rsidRPr="00EB65F7">
        <w:rPr>
          <w:rFonts w:asciiTheme="minorHAnsi" w:hAnsiTheme="minorHAnsi"/>
          <w:sz w:val="20"/>
          <w:szCs w:val="20"/>
        </w:rPr>
        <w:t>making a decision</w:t>
      </w:r>
      <w:proofErr w:type="gramEnd"/>
      <w:r w:rsidR="00EB65F7" w:rsidRPr="00EB65F7">
        <w:rPr>
          <w:rFonts w:asciiTheme="minorHAnsi" w:hAnsiTheme="minorHAnsi"/>
          <w:sz w:val="20"/>
          <w:szCs w:val="20"/>
        </w:rPr>
        <w:t xml:space="preserve">. Additionally, Carol mentioned that a new strategic plan for 2032 would be shared </w:t>
      </w:r>
      <w:r w:rsidR="00261207">
        <w:rPr>
          <w:rFonts w:asciiTheme="minorHAnsi" w:hAnsiTheme="minorHAnsi"/>
          <w:sz w:val="20"/>
          <w:szCs w:val="20"/>
        </w:rPr>
        <w:t xml:space="preserve">with the Board </w:t>
      </w:r>
      <w:r w:rsidR="00EB65F7" w:rsidRPr="00EB65F7">
        <w:rPr>
          <w:rFonts w:asciiTheme="minorHAnsi" w:hAnsiTheme="minorHAnsi"/>
          <w:sz w:val="20"/>
          <w:szCs w:val="20"/>
        </w:rPr>
        <w:t>for review before the next board meeting.</w:t>
      </w:r>
    </w:p>
    <w:p w14:paraId="06000655" w14:textId="77777777" w:rsidR="00516D6C" w:rsidRDefault="00516D6C" w:rsidP="00CA6041">
      <w:pPr>
        <w:pStyle w:val="BodyA"/>
        <w:ind w:left="1440"/>
        <w:rPr>
          <w:rFonts w:asciiTheme="minorHAnsi" w:hAnsiTheme="minorHAnsi"/>
          <w:sz w:val="20"/>
          <w:szCs w:val="20"/>
        </w:rPr>
      </w:pPr>
    </w:p>
    <w:p w14:paraId="385E4E11" w14:textId="77777777" w:rsidR="00261207" w:rsidRDefault="00261207" w:rsidP="00CA6041">
      <w:pPr>
        <w:pStyle w:val="BodyA"/>
        <w:ind w:left="1440"/>
        <w:rPr>
          <w:rFonts w:asciiTheme="minorHAnsi" w:hAnsiTheme="minorHAnsi"/>
          <w:sz w:val="20"/>
          <w:szCs w:val="20"/>
        </w:rPr>
      </w:pPr>
    </w:p>
    <w:p w14:paraId="48D8A040" w14:textId="77777777" w:rsidR="00261207" w:rsidRDefault="00261207" w:rsidP="00CA6041">
      <w:pPr>
        <w:pStyle w:val="BodyA"/>
        <w:ind w:left="1440"/>
        <w:rPr>
          <w:rFonts w:asciiTheme="minorHAnsi" w:hAnsiTheme="minorHAnsi"/>
          <w:sz w:val="20"/>
          <w:szCs w:val="20"/>
        </w:rPr>
      </w:pPr>
    </w:p>
    <w:p w14:paraId="480D6733" w14:textId="77777777" w:rsidR="00261207" w:rsidRDefault="00261207" w:rsidP="00CA6041">
      <w:pPr>
        <w:pStyle w:val="BodyA"/>
        <w:ind w:left="1440"/>
        <w:rPr>
          <w:rFonts w:asciiTheme="minorHAnsi" w:hAnsiTheme="minorHAnsi"/>
          <w:sz w:val="20"/>
          <w:szCs w:val="20"/>
        </w:rPr>
      </w:pPr>
    </w:p>
    <w:p w14:paraId="5A0569D8" w14:textId="1B1F17CF" w:rsidR="00F7654E" w:rsidRDefault="00F7654E" w:rsidP="00F7654E">
      <w:pPr>
        <w:pStyle w:val="BodyA"/>
        <w:rPr>
          <w:rFonts w:asciiTheme="minorHAnsi" w:hAnsiTheme="minorHAnsi"/>
          <w:b/>
          <w:bCs/>
          <w:sz w:val="20"/>
          <w:szCs w:val="20"/>
        </w:rPr>
      </w:pPr>
      <w:r>
        <w:rPr>
          <w:rFonts w:asciiTheme="minorHAnsi" w:hAnsiTheme="minorHAnsi"/>
          <w:sz w:val="20"/>
          <w:szCs w:val="20"/>
        </w:rPr>
        <w:lastRenderedPageBreak/>
        <w:t>4.</w:t>
      </w:r>
      <w:r>
        <w:rPr>
          <w:rFonts w:asciiTheme="minorHAnsi" w:hAnsiTheme="minorHAnsi"/>
          <w:sz w:val="20"/>
          <w:szCs w:val="20"/>
        </w:rPr>
        <w:tab/>
      </w:r>
      <w:r w:rsidR="00581AC2">
        <w:rPr>
          <w:rFonts w:asciiTheme="minorHAnsi" w:hAnsiTheme="minorHAnsi"/>
          <w:b/>
          <w:bCs/>
          <w:sz w:val="20"/>
          <w:szCs w:val="20"/>
        </w:rPr>
        <w:t>CEO, Steve McNally</w:t>
      </w:r>
    </w:p>
    <w:p w14:paraId="7BF4177B" w14:textId="5E35D4E6" w:rsidR="003E036A" w:rsidRDefault="003E036A" w:rsidP="00F7654E">
      <w:pPr>
        <w:pStyle w:val="BodyA"/>
        <w:rPr>
          <w:rFonts w:asciiTheme="minorHAnsi" w:hAnsiTheme="minorHAnsi"/>
          <w:b/>
          <w:bCs/>
          <w:sz w:val="20"/>
          <w:szCs w:val="20"/>
        </w:rPr>
      </w:pPr>
      <w:r>
        <w:rPr>
          <w:rFonts w:asciiTheme="minorHAnsi" w:hAnsiTheme="minorHAnsi"/>
          <w:b/>
          <w:bCs/>
          <w:sz w:val="20"/>
          <w:szCs w:val="20"/>
        </w:rPr>
        <w:tab/>
      </w:r>
    </w:p>
    <w:p w14:paraId="0A39C2B0" w14:textId="1708D92E" w:rsidR="00E66441" w:rsidRDefault="00581AC2" w:rsidP="00AE5752">
      <w:pPr>
        <w:pStyle w:val="BodyA"/>
        <w:ind w:left="1440"/>
        <w:rPr>
          <w:rFonts w:asciiTheme="minorHAnsi" w:hAnsiTheme="minorHAnsi"/>
          <w:sz w:val="20"/>
          <w:szCs w:val="20"/>
        </w:rPr>
      </w:pPr>
      <w:r>
        <w:rPr>
          <w:rFonts w:asciiTheme="minorHAnsi" w:hAnsiTheme="minorHAnsi"/>
          <w:sz w:val="20"/>
          <w:szCs w:val="20"/>
        </w:rPr>
        <w:t xml:space="preserve">Mr. McNally </w:t>
      </w:r>
      <w:r w:rsidR="00766265" w:rsidRPr="00766265">
        <w:rPr>
          <w:rFonts w:asciiTheme="minorHAnsi" w:hAnsiTheme="minorHAnsi"/>
          <w:sz w:val="20"/>
          <w:szCs w:val="20"/>
        </w:rPr>
        <w:t>provided updates on recent organizational developments, highlighting the successful hiring of Dae</w:t>
      </w:r>
      <w:r w:rsidR="003A5DE1">
        <w:rPr>
          <w:rFonts w:asciiTheme="minorHAnsi" w:hAnsiTheme="minorHAnsi"/>
          <w:sz w:val="20"/>
          <w:szCs w:val="20"/>
        </w:rPr>
        <w:t>-</w:t>
      </w:r>
      <w:r w:rsidR="00766265" w:rsidRPr="00766265">
        <w:rPr>
          <w:rFonts w:asciiTheme="minorHAnsi" w:hAnsiTheme="minorHAnsi"/>
          <w:sz w:val="20"/>
          <w:szCs w:val="20"/>
        </w:rPr>
        <w:t>Hoon Lee as a new taekwondo coach, which generated significant excitement in the community, particularly among Korean Americans. He also discussed the recent US Open competition, noting that while the sparring events ran smoothly, there were issues with the P</w:t>
      </w:r>
      <w:r w:rsidR="00137412">
        <w:rPr>
          <w:rFonts w:asciiTheme="minorHAnsi" w:hAnsiTheme="minorHAnsi"/>
          <w:sz w:val="20"/>
          <w:szCs w:val="20"/>
        </w:rPr>
        <w:t>oomsae</w:t>
      </w:r>
      <w:r w:rsidR="00766265" w:rsidRPr="00766265">
        <w:rPr>
          <w:rFonts w:asciiTheme="minorHAnsi" w:hAnsiTheme="minorHAnsi"/>
          <w:sz w:val="20"/>
          <w:szCs w:val="20"/>
        </w:rPr>
        <w:t xml:space="preserve"> competition, leading to plans for changes in the </w:t>
      </w:r>
      <w:r w:rsidR="005C34FF">
        <w:rPr>
          <w:rFonts w:asciiTheme="minorHAnsi" w:hAnsiTheme="minorHAnsi"/>
          <w:sz w:val="20"/>
          <w:szCs w:val="20"/>
        </w:rPr>
        <w:t>software company</w:t>
      </w:r>
      <w:r w:rsidR="00766265" w:rsidRPr="00766265">
        <w:rPr>
          <w:rFonts w:asciiTheme="minorHAnsi" w:hAnsiTheme="minorHAnsi"/>
          <w:sz w:val="20"/>
          <w:szCs w:val="20"/>
        </w:rPr>
        <w:t xml:space="preserve"> </w:t>
      </w:r>
      <w:r w:rsidR="00021465">
        <w:rPr>
          <w:rFonts w:asciiTheme="minorHAnsi" w:hAnsiTheme="minorHAnsi"/>
          <w:sz w:val="20"/>
          <w:szCs w:val="20"/>
        </w:rPr>
        <w:t>for</w:t>
      </w:r>
      <w:r w:rsidR="00766265" w:rsidRPr="00766265">
        <w:rPr>
          <w:rFonts w:asciiTheme="minorHAnsi" w:hAnsiTheme="minorHAnsi"/>
          <w:sz w:val="20"/>
          <w:szCs w:val="20"/>
        </w:rPr>
        <w:t xml:space="preserve"> future events. </w:t>
      </w:r>
      <w:r w:rsidR="00396BA7">
        <w:rPr>
          <w:rFonts w:asciiTheme="minorHAnsi" w:hAnsiTheme="minorHAnsi"/>
          <w:sz w:val="20"/>
          <w:szCs w:val="20"/>
        </w:rPr>
        <w:t>Mr. McNally</w:t>
      </w:r>
      <w:r w:rsidR="00766265" w:rsidRPr="00766265">
        <w:rPr>
          <w:rFonts w:asciiTheme="minorHAnsi" w:hAnsiTheme="minorHAnsi"/>
          <w:sz w:val="20"/>
          <w:szCs w:val="20"/>
        </w:rPr>
        <w:t xml:space="preserve"> mentioned exploring new options for competition management </w:t>
      </w:r>
      <w:r w:rsidR="00021465">
        <w:rPr>
          <w:rFonts w:asciiTheme="minorHAnsi" w:hAnsiTheme="minorHAnsi"/>
          <w:sz w:val="20"/>
          <w:szCs w:val="20"/>
        </w:rPr>
        <w:t xml:space="preserve">systems </w:t>
      </w:r>
      <w:r w:rsidR="00766265" w:rsidRPr="00766265">
        <w:rPr>
          <w:rFonts w:asciiTheme="minorHAnsi" w:hAnsiTheme="minorHAnsi"/>
          <w:sz w:val="20"/>
          <w:szCs w:val="20"/>
        </w:rPr>
        <w:t>and potential licensing of additional providers.</w:t>
      </w:r>
      <w:r w:rsidR="00396BA7">
        <w:rPr>
          <w:rFonts w:asciiTheme="minorHAnsi" w:hAnsiTheme="minorHAnsi"/>
          <w:sz w:val="20"/>
          <w:szCs w:val="20"/>
        </w:rPr>
        <w:t xml:space="preserve"> </w:t>
      </w:r>
      <w:r w:rsidR="000C6B19">
        <w:rPr>
          <w:rFonts w:asciiTheme="minorHAnsi" w:hAnsiTheme="minorHAnsi"/>
          <w:sz w:val="20"/>
          <w:szCs w:val="20"/>
        </w:rPr>
        <w:t xml:space="preserve">Some Board Members mentioned the long delays during the Poomsae competition and that when </w:t>
      </w:r>
      <w:r w:rsidR="00415BCB">
        <w:rPr>
          <w:rFonts w:asciiTheme="minorHAnsi" w:hAnsiTheme="minorHAnsi"/>
          <w:sz w:val="20"/>
          <w:szCs w:val="20"/>
        </w:rPr>
        <w:t xml:space="preserve">creating the schedule, prioritizing young children be placed earlier in the day. </w:t>
      </w:r>
      <w:r w:rsidR="001C1670">
        <w:rPr>
          <w:rFonts w:asciiTheme="minorHAnsi" w:hAnsiTheme="minorHAnsi"/>
          <w:sz w:val="20"/>
          <w:szCs w:val="20"/>
        </w:rPr>
        <w:t xml:space="preserve">Mr. Southwick </w:t>
      </w:r>
      <w:r w:rsidR="00396BA7" w:rsidRPr="00396BA7">
        <w:rPr>
          <w:rFonts w:asciiTheme="minorHAnsi" w:hAnsiTheme="minorHAnsi"/>
          <w:sz w:val="20"/>
          <w:szCs w:val="20"/>
        </w:rPr>
        <w:t>acknowledg</w:t>
      </w:r>
      <w:r w:rsidR="001C1670">
        <w:rPr>
          <w:rFonts w:asciiTheme="minorHAnsi" w:hAnsiTheme="minorHAnsi"/>
          <w:sz w:val="20"/>
          <w:szCs w:val="20"/>
        </w:rPr>
        <w:t>ed</w:t>
      </w:r>
      <w:r w:rsidR="00396BA7" w:rsidRPr="00396BA7">
        <w:rPr>
          <w:rFonts w:asciiTheme="minorHAnsi" w:hAnsiTheme="minorHAnsi"/>
          <w:sz w:val="20"/>
          <w:szCs w:val="20"/>
        </w:rPr>
        <w:t xml:space="preserve"> the excellent professionalism shown by staff throughout the challenging event.</w:t>
      </w:r>
      <w:r w:rsidR="0074361F">
        <w:rPr>
          <w:rFonts w:asciiTheme="minorHAnsi" w:hAnsiTheme="minorHAnsi"/>
          <w:sz w:val="20"/>
          <w:szCs w:val="20"/>
        </w:rPr>
        <w:t xml:space="preserve"> </w:t>
      </w:r>
    </w:p>
    <w:p w14:paraId="250AB7CD" w14:textId="77777777" w:rsidR="001B6492" w:rsidRDefault="001B6492" w:rsidP="00E06B34">
      <w:pPr>
        <w:pStyle w:val="BodyA"/>
        <w:rPr>
          <w:rFonts w:asciiTheme="minorHAnsi" w:hAnsiTheme="minorHAnsi"/>
          <w:sz w:val="20"/>
          <w:szCs w:val="20"/>
        </w:rPr>
      </w:pPr>
    </w:p>
    <w:p w14:paraId="77A7D88B" w14:textId="0DC0B010" w:rsidR="001B6492" w:rsidRDefault="001B6492" w:rsidP="00AE5752">
      <w:pPr>
        <w:pStyle w:val="BodyA"/>
        <w:ind w:left="1440"/>
        <w:rPr>
          <w:rFonts w:asciiTheme="minorHAnsi" w:hAnsiTheme="minorHAnsi"/>
          <w:sz w:val="20"/>
          <w:szCs w:val="20"/>
        </w:rPr>
      </w:pPr>
      <w:r>
        <w:rPr>
          <w:rFonts w:asciiTheme="minorHAnsi" w:hAnsiTheme="minorHAnsi"/>
          <w:sz w:val="20"/>
          <w:szCs w:val="20"/>
        </w:rPr>
        <w:t xml:space="preserve">During the US Open, PATU presented awards </w:t>
      </w:r>
      <w:r w:rsidR="003455DE">
        <w:rPr>
          <w:rFonts w:asciiTheme="minorHAnsi" w:hAnsiTheme="minorHAnsi"/>
          <w:sz w:val="20"/>
          <w:szCs w:val="20"/>
        </w:rPr>
        <w:t xml:space="preserve">naming the USA and Brazil as Best Team with Stephen Lambdin as </w:t>
      </w:r>
      <w:r w:rsidR="00F05DFF">
        <w:rPr>
          <w:rFonts w:asciiTheme="minorHAnsi" w:hAnsiTheme="minorHAnsi"/>
          <w:sz w:val="20"/>
          <w:szCs w:val="20"/>
        </w:rPr>
        <w:t>Best Male Coach and Jamsheed</w:t>
      </w:r>
      <w:r w:rsidR="000F10D0">
        <w:rPr>
          <w:rFonts w:asciiTheme="minorHAnsi" w:hAnsiTheme="minorHAnsi"/>
          <w:sz w:val="20"/>
          <w:szCs w:val="20"/>
        </w:rPr>
        <w:t xml:space="preserve"> Mistri as Referee of the Year. </w:t>
      </w:r>
    </w:p>
    <w:p w14:paraId="5584C3E2" w14:textId="77777777" w:rsidR="0015594F" w:rsidRDefault="0015594F" w:rsidP="00AE5752">
      <w:pPr>
        <w:pStyle w:val="BodyA"/>
        <w:ind w:left="1440"/>
        <w:rPr>
          <w:rFonts w:asciiTheme="minorHAnsi" w:hAnsiTheme="minorHAnsi"/>
          <w:sz w:val="20"/>
          <w:szCs w:val="20"/>
        </w:rPr>
      </w:pPr>
    </w:p>
    <w:p w14:paraId="0F7F1120" w14:textId="12C3BF4A" w:rsidR="0015594F" w:rsidRDefault="0015594F" w:rsidP="00AE5752">
      <w:pPr>
        <w:pStyle w:val="BodyA"/>
        <w:ind w:left="1440"/>
        <w:rPr>
          <w:rFonts w:asciiTheme="minorHAnsi" w:hAnsiTheme="minorHAnsi"/>
          <w:sz w:val="20"/>
          <w:szCs w:val="20"/>
        </w:rPr>
      </w:pPr>
      <w:r>
        <w:rPr>
          <w:rFonts w:asciiTheme="minorHAnsi" w:hAnsiTheme="minorHAnsi"/>
          <w:sz w:val="20"/>
          <w:szCs w:val="20"/>
        </w:rPr>
        <w:t>The USOPC Governance Audit will be taking place next month and we expect a good audit for 2026.</w:t>
      </w:r>
      <w:r w:rsidR="00206489">
        <w:rPr>
          <w:rFonts w:asciiTheme="minorHAnsi" w:hAnsiTheme="minorHAnsi"/>
          <w:sz w:val="20"/>
          <w:szCs w:val="20"/>
        </w:rPr>
        <w:t xml:space="preserve"> All Board Members must meet USOPC and SafeSport compliance each year</w:t>
      </w:r>
      <w:r w:rsidR="00C659A2">
        <w:rPr>
          <w:rFonts w:asciiTheme="minorHAnsi" w:hAnsiTheme="minorHAnsi"/>
          <w:sz w:val="20"/>
          <w:szCs w:val="20"/>
        </w:rPr>
        <w:t>.</w:t>
      </w:r>
    </w:p>
    <w:p w14:paraId="62DBF936" w14:textId="77777777" w:rsidR="00E06B34" w:rsidRDefault="00E06B34" w:rsidP="00E06B34">
      <w:pPr>
        <w:pStyle w:val="BodyA"/>
        <w:ind w:left="1440"/>
        <w:rPr>
          <w:rFonts w:asciiTheme="minorHAnsi" w:hAnsiTheme="minorHAnsi"/>
          <w:sz w:val="20"/>
          <w:szCs w:val="20"/>
        </w:rPr>
      </w:pPr>
    </w:p>
    <w:p w14:paraId="48B4655C" w14:textId="5BDD71D5" w:rsidR="00E06B34" w:rsidRDefault="00E06B34" w:rsidP="00E06B34">
      <w:pPr>
        <w:pStyle w:val="BodyA"/>
        <w:ind w:left="1440"/>
        <w:rPr>
          <w:rFonts w:asciiTheme="minorHAnsi" w:hAnsiTheme="minorHAnsi"/>
          <w:sz w:val="20"/>
          <w:szCs w:val="20"/>
        </w:rPr>
      </w:pPr>
      <w:r>
        <w:rPr>
          <w:rFonts w:asciiTheme="minorHAnsi" w:hAnsiTheme="minorHAnsi"/>
          <w:sz w:val="20"/>
          <w:szCs w:val="20"/>
        </w:rPr>
        <w:t>Mr. McNally and Ms. Lewis</w:t>
      </w:r>
      <w:r w:rsidRPr="0074361F">
        <w:rPr>
          <w:rFonts w:asciiTheme="minorHAnsi" w:hAnsiTheme="minorHAnsi"/>
          <w:sz w:val="20"/>
          <w:szCs w:val="20"/>
        </w:rPr>
        <w:t xml:space="preserve"> mentioned that a new strategic plan for 2032</w:t>
      </w:r>
      <w:r>
        <w:rPr>
          <w:rFonts w:asciiTheme="minorHAnsi" w:hAnsiTheme="minorHAnsi"/>
          <w:sz w:val="20"/>
          <w:szCs w:val="20"/>
        </w:rPr>
        <w:t>, being reviewed by the Governance Committee,</w:t>
      </w:r>
      <w:r w:rsidRPr="0074361F">
        <w:rPr>
          <w:rFonts w:asciiTheme="minorHAnsi" w:hAnsiTheme="minorHAnsi"/>
          <w:sz w:val="20"/>
          <w:szCs w:val="20"/>
        </w:rPr>
        <w:t xml:space="preserve"> would be shared </w:t>
      </w:r>
      <w:r w:rsidR="00C362A4">
        <w:rPr>
          <w:rFonts w:asciiTheme="minorHAnsi" w:hAnsiTheme="minorHAnsi"/>
          <w:sz w:val="20"/>
          <w:szCs w:val="20"/>
        </w:rPr>
        <w:t>with the Board</w:t>
      </w:r>
      <w:r w:rsidRPr="0074361F">
        <w:rPr>
          <w:rFonts w:asciiTheme="minorHAnsi" w:hAnsiTheme="minorHAnsi"/>
          <w:sz w:val="20"/>
          <w:szCs w:val="20"/>
        </w:rPr>
        <w:t xml:space="preserve"> before the next board meeting.</w:t>
      </w:r>
      <w:r>
        <w:rPr>
          <w:rFonts w:asciiTheme="minorHAnsi" w:hAnsiTheme="minorHAnsi"/>
          <w:sz w:val="20"/>
          <w:szCs w:val="20"/>
        </w:rPr>
        <w:t xml:space="preserve"> The Ethics Committee is running successfully, the Audit Committee will meet quarterly to review financials, and the Nominating Committee will be meeting later this year. The AAC will hold monthly </w:t>
      </w:r>
      <w:r w:rsidR="003B705E">
        <w:rPr>
          <w:rFonts w:asciiTheme="minorHAnsi" w:hAnsiTheme="minorHAnsi"/>
          <w:sz w:val="20"/>
          <w:szCs w:val="20"/>
        </w:rPr>
        <w:t>check-in</w:t>
      </w:r>
      <w:r>
        <w:rPr>
          <w:rFonts w:asciiTheme="minorHAnsi" w:hAnsiTheme="minorHAnsi"/>
          <w:sz w:val="20"/>
          <w:szCs w:val="20"/>
        </w:rPr>
        <w:t xml:space="preserve"> meetings to provide their input to the Board and to keep the communications channel open.</w:t>
      </w:r>
    </w:p>
    <w:p w14:paraId="6F41C953" w14:textId="77777777" w:rsidR="00AE5752" w:rsidRPr="007C56CE" w:rsidRDefault="00AE5752" w:rsidP="00AE5752">
      <w:pPr>
        <w:pStyle w:val="BodyA"/>
        <w:ind w:left="1440"/>
        <w:rPr>
          <w:rFonts w:asciiTheme="minorHAnsi" w:hAnsiTheme="minorHAnsi"/>
          <w:sz w:val="20"/>
          <w:szCs w:val="20"/>
        </w:rPr>
      </w:pPr>
    </w:p>
    <w:p w14:paraId="5CD2EE05" w14:textId="35F58F20" w:rsidR="003F5193" w:rsidRDefault="00F7654E" w:rsidP="00F7654E">
      <w:pPr>
        <w:pStyle w:val="BodyA"/>
        <w:rPr>
          <w:rFonts w:asciiTheme="minorHAnsi" w:hAnsiTheme="minorHAnsi"/>
          <w:b/>
          <w:bCs/>
          <w:sz w:val="20"/>
          <w:szCs w:val="20"/>
        </w:rPr>
      </w:pPr>
      <w:r>
        <w:rPr>
          <w:rFonts w:asciiTheme="minorHAnsi" w:hAnsiTheme="minorHAnsi"/>
          <w:sz w:val="20"/>
          <w:szCs w:val="20"/>
        </w:rPr>
        <w:t>5</w:t>
      </w:r>
      <w:r w:rsidR="00017B62" w:rsidRPr="007C56CE">
        <w:rPr>
          <w:rFonts w:asciiTheme="minorHAnsi" w:hAnsiTheme="minorHAnsi"/>
          <w:sz w:val="20"/>
          <w:szCs w:val="20"/>
        </w:rPr>
        <w:t>.</w:t>
      </w:r>
      <w:r>
        <w:rPr>
          <w:rFonts w:asciiTheme="minorHAnsi" w:hAnsiTheme="minorHAnsi"/>
          <w:sz w:val="20"/>
          <w:szCs w:val="20"/>
        </w:rPr>
        <w:tab/>
      </w:r>
      <w:r w:rsidR="00AE5752" w:rsidRPr="00AE5752">
        <w:rPr>
          <w:rFonts w:asciiTheme="minorHAnsi" w:hAnsiTheme="minorHAnsi"/>
          <w:b/>
          <w:bCs/>
          <w:sz w:val="20"/>
          <w:szCs w:val="20"/>
        </w:rPr>
        <w:t>Operations</w:t>
      </w:r>
      <w:r w:rsidR="005742E1">
        <w:rPr>
          <w:rFonts w:asciiTheme="minorHAnsi" w:hAnsiTheme="minorHAnsi"/>
          <w:b/>
          <w:bCs/>
          <w:sz w:val="20"/>
          <w:szCs w:val="20"/>
        </w:rPr>
        <w:t xml:space="preserve"> &amp; </w:t>
      </w:r>
      <w:proofErr w:type="gramStart"/>
      <w:r w:rsidR="00631179">
        <w:rPr>
          <w:rFonts w:asciiTheme="minorHAnsi" w:hAnsiTheme="minorHAnsi"/>
          <w:b/>
          <w:bCs/>
          <w:sz w:val="20"/>
          <w:szCs w:val="20"/>
        </w:rPr>
        <w:t>High Performance</w:t>
      </w:r>
      <w:proofErr w:type="gramEnd"/>
      <w:r w:rsidR="00AE5752" w:rsidRPr="00AE5752">
        <w:rPr>
          <w:rFonts w:asciiTheme="minorHAnsi" w:hAnsiTheme="minorHAnsi"/>
          <w:b/>
          <w:bCs/>
          <w:sz w:val="20"/>
          <w:szCs w:val="20"/>
        </w:rPr>
        <w:t xml:space="preserve"> Update — Jay Warwick</w:t>
      </w:r>
      <w:r w:rsidR="005742E1">
        <w:rPr>
          <w:rFonts w:asciiTheme="minorHAnsi" w:hAnsiTheme="minorHAnsi"/>
          <w:b/>
          <w:bCs/>
          <w:sz w:val="20"/>
          <w:szCs w:val="20"/>
        </w:rPr>
        <w:t xml:space="preserve">, </w:t>
      </w:r>
      <w:r w:rsidR="00AE5752" w:rsidRPr="00AE5752">
        <w:rPr>
          <w:rFonts w:asciiTheme="minorHAnsi" w:hAnsiTheme="minorHAnsi"/>
          <w:b/>
          <w:bCs/>
          <w:sz w:val="20"/>
          <w:szCs w:val="20"/>
        </w:rPr>
        <w:t>Christ</w:t>
      </w:r>
      <w:r w:rsidR="005742E1">
        <w:rPr>
          <w:rFonts w:asciiTheme="minorHAnsi" w:hAnsiTheme="minorHAnsi"/>
          <w:b/>
          <w:bCs/>
          <w:sz w:val="20"/>
          <w:szCs w:val="20"/>
        </w:rPr>
        <w:t>ine</w:t>
      </w:r>
      <w:r w:rsidR="00AE5752" w:rsidRPr="00AE5752">
        <w:rPr>
          <w:rFonts w:asciiTheme="minorHAnsi" w:hAnsiTheme="minorHAnsi"/>
          <w:b/>
          <w:bCs/>
          <w:sz w:val="20"/>
          <w:szCs w:val="20"/>
        </w:rPr>
        <w:t xml:space="preserve"> Simmons</w:t>
      </w:r>
      <w:r w:rsidR="005742E1">
        <w:rPr>
          <w:rFonts w:asciiTheme="minorHAnsi" w:hAnsiTheme="minorHAnsi"/>
          <w:b/>
          <w:bCs/>
          <w:sz w:val="20"/>
          <w:szCs w:val="20"/>
        </w:rPr>
        <w:t xml:space="preserve"> and Stephen Lambdin</w:t>
      </w:r>
    </w:p>
    <w:p w14:paraId="64BC1115" w14:textId="77777777" w:rsidR="00E06B34" w:rsidRDefault="00E06B34" w:rsidP="00F7654E">
      <w:pPr>
        <w:pStyle w:val="BodyA"/>
        <w:rPr>
          <w:rFonts w:asciiTheme="minorHAnsi" w:hAnsiTheme="minorHAnsi"/>
          <w:b/>
          <w:bCs/>
          <w:sz w:val="20"/>
          <w:szCs w:val="20"/>
        </w:rPr>
      </w:pPr>
    </w:p>
    <w:p w14:paraId="63B0E519" w14:textId="77777777" w:rsidR="00A15A89" w:rsidRPr="00A15A89" w:rsidRDefault="00A15A89" w:rsidP="00B05C55">
      <w:pPr>
        <w:ind w:left="1440"/>
        <w:rPr>
          <w:rFonts w:asciiTheme="minorHAnsi" w:hAnsiTheme="minorHAnsi" w:cs="Arial Unicode MS"/>
          <w:color w:val="000000"/>
          <w:sz w:val="20"/>
          <w:szCs w:val="20"/>
          <w:u w:color="000000"/>
          <w14:textOutline w14:w="12700" w14:cap="flat" w14:cmpd="sng" w14:algn="ctr">
            <w14:noFill/>
            <w14:prstDash w14:val="solid"/>
            <w14:miter w14:lim="400000"/>
          </w14:textOutline>
        </w:rPr>
      </w:pPr>
      <w:r w:rsidRPr="00A15A89">
        <w:rPr>
          <w:rFonts w:asciiTheme="minorHAnsi" w:hAnsiTheme="minorHAnsi" w:cs="Arial Unicode MS"/>
          <w:color w:val="000000"/>
          <w:sz w:val="20"/>
          <w:szCs w:val="20"/>
          <w:u w:color="000000"/>
          <w14:textOutline w14:w="12700" w14:cap="flat" w14:cmpd="sng" w14:algn="ctr">
            <w14:noFill/>
            <w14:prstDash w14:val="solid"/>
            <w14:miter w14:lim="400000"/>
          </w14:textOutline>
        </w:rPr>
        <w:t xml:space="preserve">Mr. Warwick reported that the organization has a very positive cash balance in the bank with revenues and expenditures proceeding as budgeted. </w:t>
      </w:r>
      <w:proofErr w:type="gramStart"/>
      <w:r w:rsidRPr="00A15A89">
        <w:rPr>
          <w:rFonts w:asciiTheme="minorHAnsi" w:hAnsiTheme="minorHAnsi" w:cs="Arial Unicode MS"/>
          <w:color w:val="000000"/>
          <w:sz w:val="20"/>
          <w:szCs w:val="20"/>
          <w:u w:color="000000"/>
          <w14:textOutline w14:w="12700" w14:cap="flat" w14:cmpd="sng" w14:algn="ctr">
            <w14:noFill/>
            <w14:prstDash w14:val="solid"/>
            <w14:miter w14:lim="400000"/>
          </w14:textOutline>
        </w:rPr>
        <w:t>First-quarter</w:t>
      </w:r>
      <w:proofErr w:type="gramEnd"/>
      <w:r w:rsidRPr="00A15A89">
        <w:rPr>
          <w:rFonts w:asciiTheme="minorHAnsi" w:hAnsiTheme="minorHAnsi" w:cs="Arial Unicode MS"/>
          <w:color w:val="000000"/>
          <w:sz w:val="20"/>
          <w:szCs w:val="20"/>
          <w:u w:color="000000"/>
          <w14:textOutline w14:w="12700" w14:cap="flat" w14:cmpd="sng" w14:algn="ctr">
            <w14:noFill/>
            <w14:prstDash w14:val="solid"/>
            <w14:miter w14:lim="400000"/>
          </w14:textOutline>
        </w:rPr>
        <w:t xml:space="preserve"> </w:t>
      </w:r>
      <w:proofErr w:type="gramStart"/>
      <w:r w:rsidRPr="00A15A89">
        <w:rPr>
          <w:rFonts w:asciiTheme="minorHAnsi" w:hAnsiTheme="minorHAnsi" w:cs="Arial Unicode MS"/>
          <w:color w:val="000000"/>
          <w:sz w:val="20"/>
          <w:szCs w:val="20"/>
          <w:u w:color="000000"/>
          <w14:textOutline w14:w="12700" w14:cap="flat" w14:cmpd="sng" w14:algn="ctr">
            <w14:noFill/>
            <w14:prstDash w14:val="solid"/>
            <w14:miter w14:lim="400000"/>
          </w14:textOutline>
        </w:rPr>
        <w:t>financials</w:t>
      </w:r>
      <w:proofErr w:type="gramEnd"/>
      <w:r w:rsidRPr="00A15A89">
        <w:rPr>
          <w:rFonts w:asciiTheme="minorHAnsi" w:hAnsiTheme="minorHAnsi" w:cs="Arial Unicode MS"/>
          <w:color w:val="000000"/>
          <w:sz w:val="20"/>
          <w:szCs w:val="20"/>
          <w:u w:color="000000"/>
          <w14:textOutline w14:w="12700" w14:cap="flat" w14:cmpd="sng" w14:algn="ctr">
            <w14:noFill/>
            <w14:prstDash w14:val="solid"/>
            <w14:miter w14:lim="400000"/>
          </w14:textOutline>
        </w:rPr>
        <w:t xml:space="preserve"> will be generated next week for review by the Audit Committee. On international relations, he discussed plans to meet with </w:t>
      </w:r>
      <w:proofErr w:type="spellStart"/>
      <w:r w:rsidRPr="00A15A89">
        <w:rPr>
          <w:rFonts w:asciiTheme="minorHAnsi" w:hAnsiTheme="minorHAnsi" w:cs="Arial Unicode MS"/>
          <w:color w:val="000000"/>
          <w:sz w:val="20"/>
          <w:szCs w:val="20"/>
          <w:u w:color="000000"/>
          <w14:textOutline w14:w="12700" w14:cap="flat" w14:cmpd="sng" w14:algn="ctr">
            <w14:noFill/>
            <w14:prstDash w14:val="solid"/>
            <w14:miter w14:lim="400000"/>
          </w14:textOutline>
        </w:rPr>
        <w:t>Kukkiwon</w:t>
      </w:r>
      <w:proofErr w:type="spellEnd"/>
      <w:r w:rsidRPr="00A15A89">
        <w:rPr>
          <w:rFonts w:asciiTheme="minorHAnsi" w:hAnsiTheme="minorHAnsi" w:cs="Arial Unicode MS"/>
          <w:color w:val="000000"/>
          <w:sz w:val="20"/>
          <w:szCs w:val="20"/>
          <w:u w:color="000000"/>
          <w14:textOutline w14:w="12700" w14:cap="flat" w14:cmpd="sng" w14:algn="ctr">
            <w14:noFill/>
            <w14:prstDash w14:val="solid"/>
            <w14:miter w14:lim="400000"/>
          </w14:textOutline>
        </w:rPr>
        <w:t xml:space="preserve"> in Seoul regarding a new relationship after they discontinue their U.S. branches. He mentioned a successful U.S. Open event where USATKD signed an MOU with the Korean Taekwondo Association. Mr. McNally announced plans to draft an MOU with the Yong-In University Alumni group in the United States, which Mr. Warwick explained is significant due to its connection to Dae Hoon and many Taekwondo masters in the U.S. </w:t>
      </w:r>
    </w:p>
    <w:p w14:paraId="621E2BBB" w14:textId="77777777" w:rsidR="00412947" w:rsidRDefault="00412947" w:rsidP="002D7D5B">
      <w:pPr>
        <w:pStyle w:val="BodyA"/>
        <w:ind w:left="1440"/>
        <w:rPr>
          <w:rFonts w:asciiTheme="minorHAnsi" w:hAnsiTheme="minorHAnsi"/>
          <w:sz w:val="20"/>
          <w:szCs w:val="20"/>
        </w:rPr>
      </w:pPr>
    </w:p>
    <w:p w14:paraId="5E2F171A" w14:textId="77777777" w:rsidR="008818B6" w:rsidRDefault="00412947" w:rsidP="002D7D5B">
      <w:pPr>
        <w:pStyle w:val="BodyA"/>
        <w:ind w:left="1440"/>
        <w:rPr>
          <w:rFonts w:asciiTheme="minorHAnsi" w:hAnsiTheme="minorHAnsi"/>
          <w:sz w:val="20"/>
          <w:szCs w:val="20"/>
        </w:rPr>
      </w:pPr>
      <w:r>
        <w:rPr>
          <w:rFonts w:asciiTheme="minorHAnsi" w:hAnsiTheme="minorHAnsi"/>
          <w:sz w:val="20"/>
          <w:szCs w:val="20"/>
        </w:rPr>
        <w:t xml:space="preserve">Ms. Simmons </w:t>
      </w:r>
      <w:r w:rsidR="009212F2" w:rsidRPr="009212F2">
        <w:rPr>
          <w:rFonts w:asciiTheme="minorHAnsi" w:hAnsiTheme="minorHAnsi"/>
          <w:sz w:val="20"/>
          <w:szCs w:val="20"/>
        </w:rPr>
        <w:t xml:space="preserve">reported a 15% increase in individual memberships year-to-date, with </w:t>
      </w:r>
      <w:r w:rsidR="008818B6" w:rsidRPr="009212F2">
        <w:rPr>
          <w:rFonts w:asciiTheme="minorHAnsi" w:hAnsiTheme="minorHAnsi"/>
          <w:sz w:val="20"/>
          <w:szCs w:val="20"/>
        </w:rPr>
        <w:t>80</w:t>
      </w:r>
      <w:r w:rsidR="009212F2" w:rsidRPr="009212F2">
        <w:rPr>
          <w:rFonts w:asciiTheme="minorHAnsi" w:hAnsiTheme="minorHAnsi"/>
          <w:sz w:val="20"/>
          <w:szCs w:val="20"/>
        </w:rPr>
        <w:t>% growth over the past four years</w:t>
      </w:r>
      <w:r w:rsidR="008818B6">
        <w:rPr>
          <w:rFonts w:asciiTheme="minorHAnsi" w:hAnsiTheme="minorHAnsi"/>
          <w:sz w:val="20"/>
          <w:szCs w:val="20"/>
        </w:rPr>
        <w:t xml:space="preserve">. </w:t>
      </w:r>
    </w:p>
    <w:p w14:paraId="4CB4B19B" w14:textId="77777777" w:rsidR="008818B6" w:rsidRDefault="008818B6" w:rsidP="002D7D5B">
      <w:pPr>
        <w:pStyle w:val="BodyA"/>
        <w:ind w:left="1440"/>
        <w:rPr>
          <w:rFonts w:asciiTheme="minorHAnsi" w:hAnsiTheme="minorHAnsi"/>
          <w:sz w:val="20"/>
          <w:szCs w:val="20"/>
        </w:rPr>
      </w:pPr>
    </w:p>
    <w:p w14:paraId="7171E23C" w14:textId="4F961BC8" w:rsidR="00412947" w:rsidRDefault="008818B6" w:rsidP="002D7D5B">
      <w:pPr>
        <w:pStyle w:val="BodyA"/>
        <w:ind w:left="1440"/>
        <w:rPr>
          <w:rFonts w:asciiTheme="minorHAnsi" w:hAnsiTheme="minorHAnsi"/>
          <w:sz w:val="20"/>
          <w:szCs w:val="20"/>
        </w:rPr>
      </w:pPr>
      <w:r>
        <w:rPr>
          <w:rFonts w:asciiTheme="minorHAnsi" w:hAnsiTheme="minorHAnsi"/>
          <w:sz w:val="20"/>
          <w:szCs w:val="20"/>
        </w:rPr>
        <w:t xml:space="preserve">Both the 2026 Team Trials and US Open had a 20%+ increase in athlete participation from 97 countries. </w:t>
      </w:r>
      <w:r w:rsidR="009212F2" w:rsidRPr="009212F2">
        <w:rPr>
          <w:rFonts w:asciiTheme="minorHAnsi" w:hAnsiTheme="minorHAnsi"/>
          <w:sz w:val="20"/>
          <w:szCs w:val="20"/>
        </w:rPr>
        <w:t xml:space="preserve"> </w:t>
      </w:r>
      <w:r>
        <w:rPr>
          <w:rFonts w:asciiTheme="minorHAnsi" w:hAnsiTheme="minorHAnsi"/>
          <w:sz w:val="20"/>
          <w:szCs w:val="20"/>
        </w:rPr>
        <w:t>She</w:t>
      </w:r>
      <w:r w:rsidR="009212F2" w:rsidRPr="009212F2">
        <w:rPr>
          <w:rFonts w:asciiTheme="minorHAnsi" w:hAnsiTheme="minorHAnsi"/>
          <w:sz w:val="20"/>
          <w:szCs w:val="20"/>
        </w:rPr>
        <w:t xml:space="preserve"> announced upcoming events including the American Open East in Pennsylvania, American Open West in Tucson, National Championship in Charlotte, </w:t>
      </w:r>
      <w:r>
        <w:rPr>
          <w:rFonts w:asciiTheme="minorHAnsi" w:hAnsiTheme="minorHAnsi"/>
          <w:sz w:val="20"/>
          <w:szCs w:val="20"/>
        </w:rPr>
        <w:t>F</w:t>
      </w:r>
      <w:r w:rsidR="009212F2" w:rsidRPr="009212F2">
        <w:rPr>
          <w:rFonts w:asciiTheme="minorHAnsi" w:hAnsiTheme="minorHAnsi"/>
          <w:sz w:val="20"/>
          <w:szCs w:val="20"/>
        </w:rPr>
        <w:t xml:space="preserve">inals </w:t>
      </w:r>
      <w:r>
        <w:rPr>
          <w:rFonts w:asciiTheme="minorHAnsi" w:hAnsiTheme="minorHAnsi"/>
          <w:sz w:val="20"/>
          <w:szCs w:val="20"/>
        </w:rPr>
        <w:t xml:space="preserve">in Little Rock, AK and the G1 competition </w:t>
      </w:r>
      <w:r w:rsidR="009212F2" w:rsidRPr="009212F2">
        <w:rPr>
          <w:rFonts w:asciiTheme="minorHAnsi" w:hAnsiTheme="minorHAnsi"/>
          <w:sz w:val="20"/>
          <w:szCs w:val="20"/>
        </w:rPr>
        <w:t>in October.</w:t>
      </w:r>
      <w:r w:rsidR="009212F2">
        <w:rPr>
          <w:rFonts w:asciiTheme="minorHAnsi" w:hAnsiTheme="minorHAnsi"/>
          <w:sz w:val="20"/>
          <w:szCs w:val="20"/>
        </w:rPr>
        <w:t xml:space="preserve"> The 2027 </w:t>
      </w:r>
      <w:r>
        <w:rPr>
          <w:rFonts w:asciiTheme="minorHAnsi" w:hAnsiTheme="minorHAnsi"/>
          <w:sz w:val="20"/>
          <w:szCs w:val="20"/>
        </w:rPr>
        <w:t>e</w:t>
      </w:r>
      <w:r w:rsidR="009212F2">
        <w:rPr>
          <w:rFonts w:asciiTheme="minorHAnsi" w:hAnsiTheme="minorHAnsi"/>
          <w:sz w:val="20"/>
          <w:szCs w:val="20"/>
        </w:rPr>
        <w:t xml:space="preserve">vent locations and hotel reservation links will be </w:t>
      </w:r>
      <w:r w:rsidR="00461616">
        <w:rPr>
          <w:rFonts w:asciiTheme="minorHAnsi" w:hAnsiTheme="minorHAnsi"/>
          <w:sz w:val="20"/>
          <w:szCs w:val="20"/>
        </w:rPr>
        <w:t>announced this week with a few new cities including Memphis, TN, Spokane, WA and Birmingham, AL.</w:t>
      </w:r>
    </w:p>
    <w:p w14:paraId="290BB58A" w14:textId="77777777" w:rsidR="005742E1" w:rsidRDefault="005742E1" w:rsidP="002D7D5B">
      <w:pPr>
        <w:pStyle w:val="BodyA"/>
        <w:ind w:left="1440"/>
        <w:rPr>
          <w:rFonts w:asciiTheme="minorHAnsi" w:hAnsiTheme="minorHAnsi"/>
          <w:sz w:val="20"/>
          <w:szCs w:val="20"/>
        </w:rPr>
      </w:pPr>
    </w:p>
    <w:p w14:paraId="556E017B" w14:textId="563549EB" w:rsidR="005742E1" w:rsidRPr="002D7D5B" w:rsidRDefault="005742E1" w:rsidP="002D7D5B">
      <w:pPr>
        <w:pStyle w:val="BodyA"/>
        <w:ind w:left="1440"/>
        <w:rPr>
          <w:rFonts w:asciiTheme="minorHAnsi" w:hAnsiTheme="minorHAnsi"/>
          <w:sz w:val="20"/>
          <w:szCs w:val="20"/>
        </w:rPr>
      </w:pPr>
      <w:r>
        <w:rPr>
          <w:rFonts w:asciiTheme="minorHAnsi" w:hAnsiTheme="minorHAnsi"/>
          <w:sz w:val="20"/>
          <w:szCs w:val="20"/>
        </w:rPr>
        <w:t xml:space="preserve">Mr. Lambdin </w:t>
      </w:r>
      <w:r w:rsidR="003C6A0F" w:rsidRPr="003C6A0F">
        <w:rPr>
          <w:rFonts w:asciiTheme="minorHAnsi" w:hAnsiTheme="minorHAnsi"/>
          <w:sz w:val="20"/>
          <w:szCs w:val="20"/>
        </w:rPr>
        <w:t>announced two significant hires: Dae</w:t>
      </w:r>
      <w:r w:rsidR="003A5DE1">
        <w:rPr>
          <w:rFonts w:asciiTheme="minorHAnsi" w:hAnsiTheme="minorHAnsi"/>
          <w:sz w:val="20"/>
          <w:szCs w:val="20"/>
        </w:rPr>
        <w:t>-</w:t>
      </w:r>
      <w:r w:rsidR="00937130">
        <w:rPr>
          <w:rFonts w:asciiTheme="minorHAnsi" w:hAnsiTheme="minorHAnsi"/>
          <w:sz w:val="20"/>
          <w:szCs w:val="20"/>
        </w:rPr>
        <w:t>H</w:t>
      </w:r>
      <w:r w:rsidR="003C6A0F" w:rsidRPr="003C6A0F">
        <w:rPr>
          <w:rFonts w:asciiTheme="minorHAnsi" w:hAnsiTheme="minorHAnsi"/>
          <w:sz w:val="20"/>
          <w:szCs w:val="20"/>
        </w:rPr>
        <w:t>oon</w:t>
      </w:r>
      <w:r w:rsidR="00937130">
        <w:rPr>
          <w:rFonts w:asciiTheme="minorHAnsi" w:hAnsiTheme="minorHAnsi"/>
          <w:sz w:val="20"/>
          <w:szCs w:val="20"/>
        </w:rPr>
        <w:t xml:space="preserve"> Lee</w:t>
      </w:r>
      <w:r w:rsidR="003C6A0F" w:rsidRPr="003C6A0F">
        <w:rPr>
          <w:rFonts w:asciiTheme="minorHAnsi" w:hAnsiTheme="minorHAnsi"/>
          <w:sz w:val="20"/>
          <w:szCs w:val="20"/>
        </w:rPr>
        <w:t xml:space="preserve"> as a new coach and Nikki Oliver as the first development </w:t>
      </w:r>
      <w:r w:rsidR="006C7EDA" w:rsidRPr="003C6A0F">
        <w:rPr>
          <w:rFonts w:asciiTheme="minorHAnsi" w:hAnsiTheme="minorHAnsi"/>
          <w:sz w:val="20"/>
          <w:szCs w:val="20"/>
        </w:rPr>
        <w:t>team</w:t>
      </w:r>
      <w:r w:rsidR="003C6A0F" w:rsidRPr="003C6A0F">
        <w:rPr>
          <w:rFonts w:asciiTheme="minorHAnsi" w:hAnsiTheme="minorHAnsi"/>
          <w:sz w:val="20"/>
          <w:szCs w:val="20"/>
        </w:rPr>
        <w:t xml:space="preserve"> lead, who will focus on cadet, junior, under-21, and Para teams. The organization will send their largest ever delegation to the senior Pan Am Championships in Rio in May with 30 qualified athletes competing. Regarding the Junior World Championships in Uzbekistan, while some staffing issues arose due to flight cancellations, the USOPC confirmed the event is safe for athletes to attend, with security measures in place and an option for concerned families to withdraw their children.</w:t>
      </w:r>
    </w:p>
    <w:p w14:paraId="14D7ABEC" w14:textId="77777777" w:rsidR="00AE5752" w:rsidRDefault="00AE5752" w:rsidP="00F7654E">
      <w:pPr>
        <w:pStyle w:val="BodyA"/>
        <w:rPr>
          <w:rFonts w:asciiTheme="minorHAnsi" w:hAnsiTheme="minorHAnsi"/>
          <w:b/>
          <w:bCs/>
          <w:sz w:val="20"/>
          <w:szCs w:val="20"/>
        </w:rPr>
      </w:pPr>
    </w:p>
    <w:p w14:paraId="4A1E13DB" w14:textId="77777777" w:rsidR="00AE5752" w:rsidRDefault="00AE5752" w:rsidP="00F7654E">
      <w:pPr>
        <w:pStyle w:val="BodyA"/>
        <w:rPr>
          <w:rFonts w:asciiTheme="minorHAnsi" w:hAnsiTheme="minorHAnsi"/>
          <w:sz w:val="20"/>
          <w:szCs w:val="20"/>
        </w:rPr>
      </w:pPr>
    </w:p>
    <w:p w14:paraId="1CE05AE0" w14:textId="77777777" w:rsidR="006C7EDA" w:rsidRDefault="006C7EDA" w:rsidP="00F7654E">
      <w:pPr>
        <w:pStyle w:val="BodyA"/>
        <w:rPr>
          <w:rFonts w:asciiTheme="minorHAnsi" w:hAnsiTheme="minorHAnsi"/>
          <w:sz w:val="20"/>
          <w:szCs w:val="20"/>
        </w:rPr>
      </w:pPr>
    </w:p>
    <w:p w14:paraId="518F6E1F" w14:textId="77777777" w:rsidR="006C7EDA" w:rsidRPr="007C56CE" w:rsidRDefault="006C7EDA" w:rsidP="00F7654E">
      <w:pPr>
        <w:pStyle w:val="BodyA"/>
        <w:rPr>
          <w:rFonts w:asciiTheme="minorHAnsi" w:hAnsiTheme="minorHAnsi"/>
          <w:sz w:val="20"/>
          <w:szCs w:val="20"/>
        </w:rPr>
      </w:pPr>
    </w:p>
    <w:p w14:paraId="281FD372" w14:textId="77777777" w:rsidR="008C40E7" w:rsidRDefault="008C40E7" w:rsidP="0060358C">
      <w:pPr>
        <w:pStyle w:val="BodyA"/>
        <w:ind w:left="1440"/>
        <w:rPr>
          <w:rFonts w:asciiTheme="minorHAnsi" w:hAnsiTheme="minorHAnsi"/>
          <w:sz w:val="20"/>
          <w:szCs w:val="20"/>
        </w:rPr>
      </w:pPr>
    </w:p>
    <w:p w14:paraId="1C7E3834" w14:textId="77777777" w:rsidR="00F7654E" w:rsidRDefault="00F7654E" w:rsidP="00324327">
      <w:pPr>
        <w:pStyle w:val="Body"/>
        <w:rPr>
          <w:rFonts w:asciiTheme="minorHAnsi" w:hAnsiTheme="minorHAnsi"/>
          <w:sz w:val="20"/>
          <w:szCs w:val="20"/>
        </w:rPr>
      </w:pPr>
    </w:p>
    <w:p w14:paraId="74E02D51" w14:textId="0C8B1BB9" w:rsidR="00017B62" w:rsidRDefault="005742E1" w:rsidP="00017B62">
      <w:pPr>
        <w:pStyle w:val="BodyA"/>
        <w:rPr>
          <w:rFonts w:asciiTheme="minorHAnsi" w:hAnsiTheme="minorHAnsi"/>
          <w:b/>
          <w:bCs/>
          <w:sz w:val="20"/>
          <w:szCs w:val="20"/>
        </w:rPr>
      </w:pPr>
      <w:r>
        <w:rPr>
          <w:rFonts w:asciiTheme="minorHAnsi" w:hAnsiTheme="minorHAnsi"/>
          <w:sz w:val="20"/>
          <w:szCs w:val="20"/>
        </w:rPr>
        <w:t>6</w:t>
      </w:r>
      <w:r w:rsidR="00324327" w:rsidRPr="007C56CE">
        <w:rPr>
          <w:rFonts w:asciiTheme="minorHAnsi" w:hAnsiTheme="minorHAnsi"/>
          <w:sz w:val="20"/>
          <w:szCs w:val="20"/>
        </w:rPr>
        <w:t>.</w:t>
      </w:r>
      <w:r w:rsidR="00324327" w:rsidRPr="007C56CE">
        <w:rPr>
          <w:rFonts w:asciiTheme="minorHAnsi" w:hAnsiTheme="minorHAnsi"/>
          <w:sz w:val="20"/>
          <w:szCs w:val="20"/>
        </w:rPr>
        <w:tab/>
      </w:r>
      <w:r w:rsidR="00017B62" w:rsidRPr="007C56CE">
        <w:rPr>
          <w:rFonts w:asciiTheme="minorHAnsi" w:hAnsiTheme="minorHAnsi"/>
          <w:b/>
          <w:bCs/>
          <w:sz w:val="20"/>
          <w:szCs w:val="20"/>
        </w:rPr>
        <w:t>New Business</w:t>
      </w:r>
    </w:p>
    <w:p w14:paraId="01616F99" w14:textId="77777777" w:rsidR="00191922" w:rsidRDefault="00191922" w:rsidP="00017B62">
      <w:pPr>
        <w:pStyle w:val="BodyA"/>
        <w:rPr>
          <w:rFonts w:asciiTheme="minorHAnsi" w:hAnsiTheme="minorHAnsi"/>
          <w:b/>
          <w:bCs/>
          <w:sz w:val="20"/>
          <w:szCs w:val="20"/>
        </w:rPr>
      </w:pPr>
    </w:p>
    <w:p w14:paraId="6AFB5911" w14:textId="3F44D687" w:rsidR="00B05C55" w:rsidRDefault="00B05C55" w:rsidP="00B05C55">
      <w:pPr>
        <w:pStyle w:val="BodyA"/>
        <w:ind w:left="1440"/>
        <w:rPr>
          <w:rFonts w:asciiTheme="minorHAnsi" w:hAnsiTheme="minorHAnsi"/>
          <w:sz w:val="20"/>
          <w:szCs w:val="20"/>
        </w:rPr>
      </w:pPr>
      <w:r w:rsidRPr="00B05C55">
        <w:rPr>
          <w:rFonts w:asciiTheme="minorHAnsi" w:hAnsiTheme="minorHAnsi"/>
          <w:sz w:val="20"/>
          <w:szCs w:val="20"/>
        </w:rPr>
        <w:t>Mr. Warwick mentioned that the LA28 ticket lottery has closed and that there will be another opportunity for NGBs to get tickets later this year. He encouraged Board members interested in attending the games to make ticketing and housing plans as early as possible.</w:t>
      </w:r>
      <w:r w:rsidR="00F55686" w:rsidRPr="007C56CE">
        <w:rPr>
          <w:rFonts w:asciiTheme="minorHAnsi" w:hAnsiTheme="minorHAnsi"/>
          <w:sz w:val="20"/>
          <w:szCs w:val="20"/>
        </w:rPr>
        <w:tab/>
      </w:r>
    </w:p>
    <w:p w14:paraId="1E92DF9F" w14:textId="77777777" w:rsidR="00BE0A6F" w:rsidRDefault="00BE0A6F" w:rsidP="00BE0A6F">
      <w:pPr>
        <w:pStyle w:val="BodyA"/>
        <w:rPr>
          <w:rFonts w:asciiTheme="minorHAnsi" w:hAnsiTheme="minorHAnsi"/>
          <w:sz w:val="20"/>
          <w:szCs w:val="20"/>
        </w:rPr>
      </w:pPr>
    </w:p>
    <w:p w14:paraId="224F72CE" w14:textId="7B0314B3" w:rsidR="00F55686" w:rsidRDefault="00BE0A6F" w:rsidP="00BE0A6F">
      <w:pPr>
        <w:pStyle w:val="BodyA"/>
        <w:rPr>
          <w:rFonts w:asciiTheme="minorHAnsi" w:hAnsiTheme="minorHAnsi"/>
          <w:sz w:val="20"/>
          <w:szCs w:val="20"/>
        </w:rPr>
      </w:pPr>
      <w:r>
        <w:rPr>
          <w:rFonts w:asciiTheme="minorHAnsi" w:hAnsiTheme="minorHAnsi"/>
          <w:sz w:val="20"/>
          <w:szCs w:val="20"/>
        </w:rPr>
        <w:t>7.</w:t>
      </w:r>
      <w:r>
        <w:rPr>
          <w:rFonts w:asciiTheme="minorHAnsi" w:hAnsiTheme="minorHAnsi"/>
          <w:sz w:val="20"/>
          <w:szCs w:val="20"/>
        </w:rPr>
        <w:tab/>
      </w:r>
      <w:r w:rsidR="00F55686" w:rsidRPr="007C56CE">
        <w:rPr>
          <w:rFonts w:asciiTheme="minorHAnsi" w:hAnsiTheme="minorHAnsi"/>
          <w:b/>
          <w:bCs/>
          <w:sz w:val="20"/>
          <w:szCs w:val="20"/>
        </w:rPr>
        <w:t>Next meeting</w:t>
      </w:r>
      <w:r w:rsidR="00F55686" w:rsidRPr="007C56CE">
        <w:rPr>
          <w:rFonts w:asciiTheme="minorHAnsi" w:hAnsiTheme="minorHAnsi"/>
          <w:sz w:val="20"/>
          <w:szCs w:val="20"/>
        </w:rPr>
        <w:t xml:space="preserve"> </w:t>
      </w:r>
    </w:p>
    <w:p w14:paraId="1589519D" w14:textId="77777777" w:rsidR="00496780" w:rsidRDefault="00496780" w:rsidP="00F55686">
      <w:pPr>
        <w:pStyle w:val="BodyA"/>
        <w:ind w:left="720" w:hanging="720"/>
        <w:rPr>
          <w:rFonts w:asciiTheme="minorHAnsi" w:hAnsiTheme="minorHAnsi"/>
          <w:sz w:val="20"/>
          <w:szCs w:val="20"/>
        </w:rPr>
      </w:pPr>
    </w:p>
    <w:p w14:paraId="31D64CE4" w14:textId="2F946C8E" w:rsidR="00191922" w:rsidRPr="007C56CE" w:rsidRDefault="00496780" w:rsidP="00496780">
      <w:pPr>
        <w:pStyle w:val="BodyA"/>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May 19, 2026</w:t>
      </w:r>
    </w:p>
    <w:p w14:paraId="7A235182" w14:textId="77777777" w:rsidR="00F7654E" w:rsidRPr="007C56CE" w:rsidRDefault="00F7654E" w:rsidP="00324327">
      <w:pPr>
        <w:pStyle w:val="BodyA"/>
        <w:rPr>
          <w:rFonts w:asciiTheme="minorHAnsi" w:hAnsiTheme="minorHAnsi"/>
          <w:sz w:val="20"/>
          <w:szCs w:val="20"/>
        </w:rPr>
      </w:pPr>
    </w:p>
    <w:p w14:paraId="4421A8CA" w14:textId="2D6FB65F" w:rsidR="00017B62" w:rsidRPr="007C56CE" w:rsidRDefault="005742E1" w:rsidP="00F7654E">
      <w:pPr>
        <w:pStyle w:val="BodyA"/>
        <w:rPr>
          <w:rFonts w:asciiTheme="minorHAnsi" w:hAnsiTheme="minorHAnsi"/>
          <w:sz w:val="20"/>
          <w:szCs w:val="20"/>
        </w:rPr>
      </w:pPr>
      <w:r>
        <w:rPr>
          <w:rFonts w:asciiTheme="minorHAnsi" w:hAnsiTheme="minorHAnsi"/>
          <w:sz w:val="20"/>
          <w:szCs w:val="20"/>
        </w:rPr>
        <w:t>8</w:t>
      </w:r>
      <w:r w:rsidR="00017B62" w:rsidRPr="007C56CE">
        <w:rPr>
          <w:rFonts w:asciiTheme="minorHAnsi" w:hAnsiTheme="minorHAnsi"/>
          <w:sz w:val="20"/>
          <w:szCs w:val="20"/>
        </w:rPr>
        <w:t>.</w:t>
      </w:r>
      <w:r w:rsidR="00017B62" w:rsidRPr="007C56CE">
        <w:rPr>
          <w:rFonts w:asciiTheme="minorHAnsi" w:hAnsiTheme="minorHAnsi"/>
          <w:sz w:val="20"/>
          <w:szCs w:val="20"/>
        </w:rPr>
        <w:tab/>
      </w:r>
      <w:r w:rsidR="00017B62" w:rsidRPr="007C56CE">
        <w:rPr>
          <w:rFonts w:asciiTheme="minorHAnsi" w:hAnsiTheme="minorHAnsi"/>
          <w:b/>
          <w:bCs/>
          <w:sz w:val="20"/>
          <w:szCs w:val="20"/>
        </w:rPr>
        <w:t xml:space="preserve">Adjournment </w:t>
      </w:r>
    </w:p>
    <w:p w14:paraId="5A553409" w14:textId="77777777" w:rsidR="00017B62" w:rsidRPr="007C56CE" w:rsidRDefault="00017B62" w:rsidP="00017B62">
      <w:pPr>
        <w:pStyle w:val="BodyA"/>
        <w:rPr>
          <w:rFonts w:asciiTheme="minorHAnsi" w:hAnsiTheme="minorHAnsi"/>
          <w:sz w:val="20"/>
          <w:szCs w:val="20"/>
        </w:rPr>
      </w:pPr>
    </w:p>
    <w:p w14:paraId="2B7CE0B5" w14:textId="23E23CDF" w:rsidR="00810DDA" w:rsidRPr="007C56CE" w:rsidRDefault="00775DED">
      <w:pPr>
        <w:pStyle w:val="BodyA"/>
        <w:rPr>
          <w:rFonts w:asciiTheme="minorHAnsi" w:hAnsiTheme="minorHAnsi"/>
          <w:sz w:val="20"/>
          <w:szCs w:val="20"/>
        </w:rPr>
      </w:pPr>
      <w:r>
        <w:rPr>
          <w:rFonts w:asciiTheme="minorHAnsi" w:hAnsiTheme="minorHAnsi"/>
          <w:sz w:val="20"/>
          <w:szCs w:val="20"/>
        </w:rPr>
        <w:tab/>
      </w:r>
      <w:r w:rsidR="00180A75">
        <w:rPr>
          <w:rFonts w:asciiTheme="minorHAnsi" w:hAnsiTheme="minorHAnsi"/>
          <w:sz w:val="20"/>
          <w:szCs w:val="20"/>
        </w:rPr>
        <w:tab/>
      </w:r>
      <w:r>
        <w:rPr>
          <w:rFonts w:asciiTheme="minorHAnsi" w:hAnsiTheme="minorHAnsi"/>
          <w:sz w:val="20"/>
          <w:szCs w:val="20"/>
        </w:rPr>
        <w:t>The Board voted to adjourn the meeting.</w:t>
      </w:r>
    </w:p>
    <w:sectPr w:rsidR="00810DDA" w:rsidRPr="007C56CE" w:rsidSect="006B181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6B84F" w14:textId="77777777" w:rsidR="00AB7BD1" w:rsidRDefault="00AB7BD1">
      <w:r>
        <w:separator/>
      </w:r>
    </w:p>
  </w:endnote>
  <w:endnote w:type="continuationSeparator" w:id="0">
    <w:p w14:paraId="72CDC466" w14:textId="77777777" w:rsidR="00AB7BD1" w:rsidRDefault="00AB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C945" w14:textId="77777777" w:rsidR="00C154A8" w:rsidRDefault="00C15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83E7" w14:textId="77777777" w:rsidR="00C154A8" w:rsidRDefault="00C15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0BA7" w14:textId="77777777" w:rsidR="00C154A8" w:rsidRDefault="00C1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A227" w14:textId="77777777" w:rsidR="00AB7BD1" w:rsidRDefault="00AB7BD1">
      <w:r>
        <w:separator/>
      </w:r>
    </w:p>
  </w:footnote>
  <w:footnote w:type="continuationSeparator" w:id="0">
    <w:p w14:paraId="045DDB5D" w14:textId="77777777" w:rsidR="00AB7BD1" w:rsidRDefault="00AB7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FFEE" w14:textId="74CA923F" w:rsidR="00C154A8" w:rsidRDefault="00C15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8486" w14:textId="1A596D14" w:rsidR="00C154A8" w:rsidRDefault="00C15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005C" w14:textId="1345B8AD" w:rsidR="00C154A8" w:rsidRDefault="00C15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DCD"/>
    <w:multiLevelType w:val="hybridMultilevel"/>
    <w:tmpl w:val="7682DF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0D023E"/>
    <w:multiLevelType w:val="hybridMultilevel"/>
    <w:tmpl w:val="5ACE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963F8"/>
    <w:multiLevelType w:val="hybridMultilevel"/>
    <w:tmpl w:val="BB9C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E3F66"/>
    <w:multiLevelType w:val="hybridMultilevel"/>
    <w:tmpl w:val="EF38F2B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E342199"/>
    <w:multiLevelType w:val="hybridMultilevel"/>
    <w:tmpl w:val="47247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342F9C"/>
    <w:multiLevelType w:val="multilevel"/>
    <w:tmpl w:val="8460CD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141D4F9F"/>
    <w:multiLevelType w:val="hybridMultilevel"/>
    <w:tmpl w:val="BA12D2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5312CC7"/>
    <w:multiLevelType w:val="hybridMultilevel"/>
    <w:tmpl w:val="D2BC2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E28F6"/>
    <w:multiLevelType w:val="multilevel"/>
    <w:tmpl w:val="1D583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906E40"/>
    <w:multiLevelType w:val="hybridMultilevel"/>
    <w:tmpl w:val="9EE2BDA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B70FEC"/>
    <w:multiLevelType w:val="hybridMultilevel"/>
    <w:tmpl w:val="8BBAECE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300909"/>
    <w:multiLevelType w:val="hybridMultilevel"/>
    <w:tmpl w:val="F388343E"/>
    <w:lvl w:ilvl="0" w:tplc="211A459C">
      <w:start w:val="2029"/>
      <w:numFmt w:val="decimal"/>
      <w:lvlText w:val="%1"/>
      <w:lvlJc w:val="left"/>
      <w:pPr>
        <w:ind w:left="1910" w:hanging="4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E042C3A"/>
    <w:multiLevelType w:val="hybridMultilevel"/>
    <w:tmpl w:val="51082982"/>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17E19C0"/>
    <w:multiLevelType w:val="hybridMultilevel"/>
    <w:tmpl w:val="175EC9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63F6885"/>
    <w:multiLevelType w:val="hybridMultilevel"/>
    <w:tmpl w:val="ECBA5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E332C2"/>
    <w:multiLevelType w:val="multilevel"/>
    <w:tmpl w:val="F9A4A66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16" w15:restartNumberingAfterBreak="0">
    <w:nsid w:val="2DC5267A"/>
    <w:multiLevelType w:val="hybridMultilevel"/>
    <w:tmpl w:val="AA16B704"/>
    <w:lvl w:ilvl="0" w:tplc="84567980">
      <w:numFmt w:val="bullet"/>
      <w:lvlText w:val=""/>
      <w:lvlJc w:val="left"/>
      <w:pPr>
        <w:ind w:left="1080" w:hanging="72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231260"/>
    <w:multiLevelType w:val="hybridMultilevel"/>
    <w:tmpl w:val="3BB2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129AD"/>
    <w:multiLevelType w:val="hybridMultilevel"/>
    <w:tmpl w:val="FB42A0A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AF79E4"/>
    <w:multiLevelType w:val="hybridMultilevel"/>
    <w:tmpl w:val="D5DA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4CC2658B"/>
    <w:multiLevelType w:val="multilevel"/>
    <w:tmpl w:val="B78034D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21" w15:restartNumberingAfterBreak="0">
    <w:nsid w:val="4FF941AE"/>
    <w:multiLevelType w:val="hybridMultilevel"/>
    <w:tmpl w:val="EEEEB76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521B0B77"/>
    <w:multiLevelType w:val="hybridMultilevel"/>
    <w:tmpl w:val="F83C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616D5"/>
    <w:multiLevelType w:val="hybridMultilevel"/>
    <w:tmpl w:val="3DAA1826"/>
    <w:lvl w:ilvl="0" w:tplc="82C8C2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1F34B4"/>
    <w:multiLevelType w:val="hybridMultilevel"/>
    <w:tmpl w:val="DF8228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623BF9"/>
    <w:multiLevelType w:val="hybridMultilevel"/>
    <w:tmpl w:val="08E4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D3D01"/>
    <w:multiLevelType w:val="multilevel"/>
    <w:tmpl w:val="44B0A6FA"/>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27" w15:restartNumberingAfterBreak="0">
    <w:nsid w:val="5BA34E62"/>
    <w:multiLevelType w:val="hybridMultilevel"/>
    <w:tmpl w:val="DC183088"/>
    <w:lvl w:ilvl="0" w:tplc="D33AFCF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8C2A1B"/>
    <w:multiLevelType w:val="hybridMultilevel"/>
    <w:tmpl w:val="E4CE52B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97909E3"/>
    <w:multiLevelType w:val="hybridMultilevel"/>
    <w:tmpl w:val="1122893C"/>
    <w:lvl w:ilvl="0" w:tplc="84567980">
      <w:numFmt w:val="bullet"/>
      <w:lvlText w:val=""/>
      <w:lvlJc w:val="left"/>
      <w:pPr>
        <w:ind w:left="1080" w:hanging="72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9F259E"/>
    <w:multiLevelType w:val="hybridMultilevel"/>
    <w:tmpl w:val="02AE33B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17435D"/>
    <w:multiLevelType w:val="hybridMultilevel"/>
    <w:tmpl w:val="2A80C2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2C11410"/>
    <w:multiLevelType w:val="multilevel"/>
    <w:tmpl w:val="9A90217C"/>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num w:numId="1" w16cid:durableId="2038307504">
    <w:abstractNumId w:val="4"/>
  </w:num>
  <w:num w:numId="2" w16cid:durableId="676275629">
    <w:abstractNumId w:val="14"/>
  </w:num>
  <w:num w:numId="3" w16cid:durableId="1601376202">
    <w:abstractNumId w:val="25"/>
  </w:num>
  <w:num w:numId="4" w16cid:durableId="476149013">
    <w:abstractNumId w:val="1"/>
  </w:num>
  <w:num w:numId="5" w16cid:durableId="619381949">
    <w:abstractNumId w:val="2"/>
  </w:num>
  <w:num w:numId="6" w16cid:durableId="780537625">
    <w:abstractNumId w:val="24"/>
  </w:num>
  <w:num w:numId="7" w16cid:durableId="817841337">
    <w:abstractNumId w:val="16"/>
  </w:num>
  <w:num w:numId="8" w16cid:durableId="455567863">
    <w:abstractNumId w:val="29"/>
  </w:num>
  <w:num w:numId="9" w16cid:durableId="207768952">
    <w:abstractNumId w:val="17"/>
  </w:num>
  <w:num w:numId="10" w16cid:durableId="179007460">
    <w:abstractNumId w:val="22"/>
  </w:num>
  <w:num w:numId="11" w16cid:durableId="1563639775">
    <w:abstractNumId w:val="9"/>
  </w:num>
  <w:num w:numId="12" w16cid:durableId="254291634">
    <w:abstractNumId w:val="26"/>
  </w:num>
  <w:num w:numId="13" w16cid:durableId="1450513335">
    <w:abstractNumId w:val="32"/>
  </w:num>
  <w:num w:numId="14" w16cid:durableId="252593269">
    <w:abstractNumId w:val="15"/>
  </w:num>
  <w:num w:numId="15" w16cid:durableId="364260841">
    <w:abstractNumId w:val="20"/>
  </w:num>
  <w:num w:numId="16" w16cid:durableId="1791315839">
    <w:abstractNumId w:val="31"/>
  </w:num>
  <w:num w:numId="17" w16cid:durableId="1152059635">
    <w:abstractNumId w:val="3"/>
  </w:num>
  <w:num w:numId="18" w16cid:durableId="1057322774">
    <w:abstractNumId w:val="21"/>
  </w:num>
  <w:num w:numId="19" w16cid:durableId="2087414243">
    <w:abstractNumId w:val="28"/>
  </w:num>
  <w:num w:numId="20" w16cid:durableId="2065330634">
    <w:abstractNumId w:val="12"/>
  </w:num>
  <w:num w:numId="21" w16cid:durableId="1882130679">
    <w:abstractNumId w:val="13"/>
  </w:num>
  <w:num w:numId="22" w16cid:durableId="813373931">
    <w:abstractNumId w:val="6"/>
  </w:num>
  <w:num w:numId="23" w16cid:durableId="410736058">
    <w:abstractNumId w:val="11"/>
  </w:num>
  <w:num w:numId="24" w16cid:durableId="1562207737">
    <w:abstractNumId w:val="19"/>
  </w:num>
  <w:num w:numId="25" w16cid:durableId="2011717360">
    <w:abstractNumId w:val="5"/>
  </w:num>
  <w:num w:numId="26" w16cid:durableId="1119841683">
    <w:abstractNumId w:val="0"/>
  </w:num>
  <w:num w:numId="27" w16cid:durableId="764809530">
    <w:abstractNumId w:val="30"/>
  </w:num>
  <w:num w:numId="28" w16cid:durableId="1545362376">
    <w:abstractNumId w:val="10"/>
  </w:num>
  <w:num w:numId="29" w16cid:durableId="1873691191">
    <w:abstractNumId w:val="18"/>
  </w:num>
  <w:num w:numId="30" w16cid:durableId="1663657094">
    <w:abstractNumId w:val="23"/>
  </w:num>
  <w:num w:numId="31" w16cid:durableId="1825899488">
    <w:abstractNumId w:val="27"/>
  </w:num>
  <w:num w:numId="32" w16cid:durableId="53241992">
    <w:abstractNumId w:val="7"/>
  </w:num>
  <w:num w:numId="33" w16cid:durableId="970329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DDA"/>
    <w:rsid w:val="00000DB5"/>
    <w:rsid w:val="0000436A"/>
    <w:rsid w:val="00006FD3"/>
    <w:rsid w:val="00017456"/>
    <w:rsid w:val="00017B62"/>
    <w:rsid w:val="0002070E"/>
    <w:rsid w:val="00021465"/>
    <w:rsid w:val="0003480C"/>
    <w:rsid w:val="00036414"/>
    <w:rsid w:val="00043913"/>
    <w:rsid w:val="000452EC"/>
    <w:rsid w:val="0005032E"/>
    <w:rsid w:val="00061017"/>
    <w:rsid w:val="0006315A"/>
    <w:rsid w:val="00063651"/>
    <w:rsid w:val="00072732"/>
    <w:rsid w:val="00073E7A"/>
    <w:rsid w:val="00075191"/>
    <w:rsid w:val="000759F5"/>
    <w:rsid w:val="0008123D"/>
    <w:rsid w:val="000937DD"/>
    <w:rsid w:val="00094D00"/>
    <w:rsid w:val="000957A4"/>
    <w:rsid w:val="000A603F"/>
    <w:rsid w:val="000B1A12"/>
    <w:rsid w:val="000B3B9C"/>
    <w:rsid w:val="000B47AD"/>
    <w:rsid w:val="000B525E"/>
    <w:rsid w:val="000C6B19"/>
    <w:rsid w:val="000D10AC"/>
    <w:rsid w:val="000D43C9"/>
    <w:rsid w:val="000D45ED"/>
    <w:rsid w:val="000D6177"/>
    <w:rsid w:val="000F044C"/>
    <w:rsid w:val="000F0AE8"/>
    <w:rsid w:val="000F10D0"/>
    <w:rsid w:val="000F231A"/>
    <w:rsid w:val="000F6B12"/>
    <w:rsid w:val="00104578"/>
    <w:rsid w:val="001063F3"/>
    <w:rsid w:val="001102F9"/>
    <w:rsid w:val="00113F27"/>
    <w:rsid w:val="001143DC"/>
    <w:rsid w:val="0012078A"/>
    <w:rsid w:val="00121661"/>
    <w:rsid w:val="001331DA"/>
    <w:rsid w:val="00134FC9"/>
    <w:rsid w:val="00137412"/>
    <w:rsid w:val="00144D82"/>
    <w:rsid w:val="00150024"/>
    <w:rsid w:val="0015594F"/>
    <w:rsid w:val="00160AF2"/>
    <w:rsid w:val="00170160"/>
    <w:rsid w:val="00176320"/>
    <w:rsid w:val="00180A75"/>
    <w:rsid w:val="0018264B"/>
    <w:rsid w:val="0018796A"/>
    <w:rsid w:val="00191922"/>
    <w:rsid w:val="00193E04"/>
    <w:rsid w:val="001A6265"/>
    <w:rsid w:val="001A71F1"/>
    <w:rsid w:val="001B0811"/>
    <w:rsid w:val="001B3B43"/>
    <w:rsid w:val="001B6492"/>
    <w:rsid w:val="001C1670"/>
    <w:rsid w:val="001C4CE2"/>
    <w:rsid w:val="001D1296"/>
    <w:rsid w:val="001D50F3"/>
    <w:rsid w:val="001D76A8"/>
    <w:rsid w:val="001E0970"/>
    <w:rsid w:val="001F1FAE"/>
    <w:rsid w:val="001F6ACE"/>
    <w:rsid w:val="00206489"/>
    <w:rsid w:val="0021282C"/>
    <w:rsid w:val="00215074"/>
    <w:rsid w:val="002152E0"/>
    <w:rsid w:val="00217CCC"/>
    <w:rsid w:val="00225446"/>
    <w:rsid w:val="00230F2F"/>
    <w:rsid w:val="00246343"/>
    <w:rsid w:val="00247275"/>
    <w:rsid w:val="0025641E"/>
    <w:rsid w:val="00257D93"/>
    <w:rsid w:val="00261207"/>
    <w:rsid w:val="00271EDB"/>
    <w:rsid w:val="0027535B"/>
    <w:rsid w:val="00285EF4"/>
    <w:rsid w:val="002A5E75"/>
    <w:rsid w:val="002B20C9"/>
    <w:rsid w:val="002B29BC"/>
    <w:rsid w:val="002D7D5B"/>
    <w:rsid w:val="002F010D"/>
    <w:rsid w:val="002F412C"/>
    <w:rsid w:val="002F5758"/>
    <w:rsid w:val="00306FE0"/>
    <w:rsid w:val="0031752E"/>
    <w:rsid w:val="00321AEE"/>
    <w:rsid w:val="00323B9B"/>
    <w:rsid w:val="00324327"/>
    <w:rsid w:val="00330B0A"/>
    <w:rsid w:val="003324C5"/>
    <w:rsid w:val="003455DE"/>
    <w:rsid w:val="00352D18"/>
    <w:rsid w:val="00374C79"/>
    <w:rsid w:val="003764A5"/>
    <w:rsid w:val="00383F82"/>
    <w:rsid w:val="00384AA6"/>
    <w:rsid w:val="00392CF0"/>
    <w:rsid w:val="003955B2"/>
    <w:rsid w:val="00396BA7"/>
    <w:rsid w:val="00397647"/>
    <w:rsid w:val="00397D0F"/>
    <w:rsid w:val="003A5DE1"/>
    <w:rsid w:val="003B2135"/>
    <w:rsid w:val="003B21ED"/>
    <w:rsid w:val="003B705E"/>
    <w:rsid w:val="003C488F"/>
    <w:rsid w:val="003C6A0F"/>
    <w:rsid w:val="003E036A"/>
    <w:rsid w:val="003E13D2"/>
    <w:rsid w:val="003F5193"/>
    <w:rsid w:val="00400019"/>
    <w:rsid w:val="00401461"/>
    <w:rsid w:val="004016F4"/>
    <w:rsid w:val="00402674"/>
    <w:rsid w:val="00402B41"/>
    <w:rsid w:val="00404D89"/>
    <w:rsid w:val="004058EA"/>
    <w:rsid w:val="0040799B"/>
    <w:rsid w:val="00410002"/>
    <w:rsid w:val="004109B5"/>
    <w:rsid w:val="00412667"/>
    <w:rsid w:val="00412947"/>
    <w:rsid w:val="00415BCB"/>
    <w:rsid w:val="00430259"/>
    <w:rsid w:val="00437AE8"/>
    <w:rsid w:val="00451D28"/>
    <w:rsid w:val="00461616"/>
    <w:rsid w:val="00461DCF"/>
    <w:rsid w:val="0047140E"/>
    <w:rsid w:val="0048556F"/>
    <w:rsid w:val="00496780"/>
    <w:rsid w:val="004A5D42"/>
    <w:rsid w:val="004B5D73"/>
    <w:rsid w:val="004C1F6C"/>
    <w:rsid w:val="004D7739"/>
    <w:rsid w:val="004E4A87"/>
    <w:rsid w:val="005019EC"/>
    <w:rsid w:val="00504049"/>
    <w:rsid w:val="005070C8"/>
    <w:rsid w:val="00515031"/>
    <w:rsid w:val="00516D6C"/>
    <w:rsid w:val="00521C2F"/>
    <w:rsid w:val="0052656F"/>
    <w:rsid w:val="005310F4"/>
    <w:rsid w:val="005338F7"/>
    <w:rsid w:val="00533A09"/>
    <w:rsid w:val="0053612D"/>
    <w:rsid w:val="00537B26"/>
    <w:rsid w:val="00555E60"/>
    <w:rsid w:val="00564F0D"/>
    <w:rsid w:val="00565694"/>
    <w:rsid w:val="0056595C"/>
    <w:rsid w:val="005742E1"/>
    <w:rsid w:val="005805F9"/>
    <w:rsid w:val="00581AC2"/>
    <w:rsid w:val="00582A4B"/>
    <w:rsid w:val="00586197"/>
    <w:rsid w:val="00596EE5"/>
    <w:rsid w:val="005B712C"/>
    <w:rsid w:val="005B73E0"/>
    <w:rsid w:val="005C34FF"/>
    <w:rsid w:val="005F60D7"/>
    <w:rsid w:val="0060358C"/>
    <w:rsid w:val="006242C8"/>
    <w:rsid w:val="006260C9"/>
    <w:rsid w:val="00631179"/>
    <w:rsid w:val="00641C7E"/>
    <w:rsid w:val="006508CC"/>
    <w:rsid w:val="006578EC"/>
    <w:rsid w:val="00660A9C"/>
    <w:rsid w:val="00665244"/>
    <w:rsid w:val="0068382A"/>
    <w:rsid w:val="006A7C74"/>
    <w:rsid w:val="006A7E20"/>
    <w:rsid w:val="006B1810"/>
    <w:rsid w:val="006B2C5A"/>
    <w:rsid w:val="006C5347"/>
    <w:rsid w:val="006C7470"/>
    <w:rsid w:val="006C7EDA"/>
    <w:rsid w:val="006E3B0F"/>
    <w:rsid w:val="006E67CC"/>
    <w:rsid w:val="006E757E"/>
    <w:rsid w:val="006F0D5B"/>
    <w:rsid w:val="00727B6A"/>
    <w:rsid w:val="007304F8"/>
    <w:rsid w:val="00740009"/>
    <w:rsid w:val="00741F88"/>
    <w:rsid w:val="0074361F"/>
    <w:rsid w:val="007439C0"/>
    <w:rsid w:val="00746E02"/>
    <w:rsid w:val="007542BB"/>
    <w:rsid w:val="00755A55"/>
    <w:rsid w:val="00766265"/>
    <w:rsid w:val="00775DED"/>
    <w:rsid w:val="007918F4"/>
    <w:rsid w:val="0079208A"/>
    <w:rsid w:val="00795717"/>
    <w:rsid w:val="00797EAA"/>
    <w:rsid w:val="007A38C8"/>
    <w:rsid w:val="007A42AA"/>
    <w:rsid w:val="007B36AB"/>
    <w:rsid w:val="007C56CE"/>
    <w:rsid w:val="007C76E7"/>
    <w:rsid w:val="007F7BF8"/>
    <w:rsid w:val="0080532B"/>
    <w:rsid w:val="00805D7A"/>
    <w:rsid w:val="00810DDA"/>
    <w:rsid w:val="008240BC"/>
    <w:rsid w:val="0082554A"/>
    <w:rsid w:val="00844BD4"/>
    <w:rsid w:val="008465F3"/>
    <w:rsid w:val="0085798D"/>
    <w:rsid w:val="0086155B"/>
    <w:rsid w:val="00864C12"/>
    <w:rsid w:val="00873E29"/>
    <w:rsid w:val="00880BFD"/>
    <w:rsid w:val="008818B6"/>
    <w:rsid w:val="00882B1B"/>
    <w:rsid w:val="00887A51"/>
    <w:rsid w:val="00892301"/>
    <w:rsid w:val="00895398"/>
    <w:rsid w:val="00895628"/>
    <w:rsid w:val="008A1A9F"/>
    <w:rsid w:val="008B06EF"/>
    <w:rsid w:val="008C043C"/>
    <w:rsid w:val="008C40E7"/>
    <w:rsid w:val="008C6172"/>
    <w:rsid w:val="008E014E"/>
    <w:rsid w:val="009162AE"/>
    <w:rsid w:val="00920409"/>
    <w:rsid w:val="009212F2"/>
    <w:rsid w:val="009232F9"/>
    <w:rsid w:val="009260FC"/>
    <w:rsid w:val="00930191"/>
    <w:rsid w:val="00937130"/>
    <w:rsid w:val="009618D0"/>
    <w:rsid w:val="009860EA"/>
    <w:rsid w:val="0099708B"/>
    <w:rsid w:val="009C34A3"/>
    <w:rsid w:val="009D3B1B"/>
    <w:rsid w:val="009E402B"/>
    <w:rsid w:val="009E7B73"/>
    <w:rsid w:val="009F3EDD"/>
    <w:rsid w:val="00A04225"/>
    <w:rsid w:val="00A07EBD"/>
    <w:rsid w:val="00A113C2"/>
    <w:rsid w:val="00A1264A"/>
    <w:rsid w:val="00A13629"/>
    <w:rsid w:val="00A14737"/>
    <w:rsid w:val="00A147F5"/>
    <w:rsid w:val="00A15A89"/>
    <w:rsid w:val="00A24A2B"/>
    <w:rsid w:val="00A3150C"/>
    <w:rsid w:val="00A350CD"/>
    <w:rsid w:val="00A65CF8"/>
    <w:rsid w:val="00A70F9A"/>
    <w:rsid w:val="00A829E5"/>
    <w:rsid w:val="00A95530"/>
    <w:rsid w:val="00AA6F6E"/>
    <w:rsid w:val="00AB5AEA"/>
    <w:rsid w:val="00AB6773"/>
    <w:rsid w:val="00AB7BD1"/>
    <w:rsid w:val="00AC2360"/>
    <w:rsid w:val="00AC2EB2"/>
    <w:rsid w:val="00AE073F"/>
    <w:rsid w:val="00AE5752"/>
    <w:rsid w:val="00AF365C"/>
    <w:rsid w:val="00AF39F3"/>
    <w:rsid w:val="00AF461E"/>
    <w:rsid w:val="00AF6AF4"/>
    <w:rsid w:val="00B05C55"/>
    <w:rsid w:val="00B06B8F"/>
    <w:rsid w:val="00B10224"/>
    <w:rsid w:val="00B105C3"/>
    <w:rsid w:val="00B23EF5"/>
    <w:rsid w:val="00B24451"/>
    <w:rsid w:val="00B33BC1"/>
    <w:rsid w:val="00B34393"/>
    <w:rsid w:val="00B370C9"/>
    <w:rsid w:val="00B47C43"/>
    <w:rsid w:val="00B72947"/>
    <w:rsid w:val="00B765A4"/>
    <w:rsid w:val="00B84987"/>
    <w:rsid w:val="00BA75FB"/>
    <w:rsid w:val="00BB7C34"/>
    <w:rsid w:val="00BC61E7"/>
    <w:rsid w:val="00BD15AD"/>
    <w:rsid w:val="00BD426A"/>
    <w:rsid w:val="00BE0A6F"/>
    <w:rsid w:val="00BE38D4"/>
    <w:rsid w:val="00BF2FF8"/>
    <w:rsid w:val="00C071EC"/>
    <w:rsid w:val="00C154A8"/>
    <w:rsid w:val="00C17858"/>
    <w:rsid w:val="00C241CB"/>
    <w:rsid w:val="00C31470"/>
    <w:rsid w:val="00C34EB4"/>
    <w:rsid w:val="00C362A4"/>
    <w:rsid w:val="00C6001D"/>
    <w:rsid w:val="00C659A2"/>
    <w:rsid w:val="00C66364"/>
    <w:rsid w:val="00C70F7E"/>
    <w:rsid w:val="00C741EA"/>
    <w:rsid w:val="00C83F16"/>
    <w:rsid w:val="00C94BE3"/>
    <w:rsid w:val="00CA4BF6"/>
    <w:rsid w:val="00CA5A87"/>
    <w:rsid w:val="00CA6041"/>
    <w:rsid w:val="00CB28D2"/>
    <w:rsid w:val="00CB35B1"/>
    <w:rsid w:val="00CC2CAE"/>
    <w:rsid w:val="00CC41D6"/>
    <w:rsid w:val="00CD2934"/>
    <w:rsid w:val="00CD3D6B"/>
    <w:rsid w:val="00CD4856"/>
    <w:rsid w:val="00CF789A"/>
    <w:rsid w:val="00D047F9"/>
    <w:rsid w:val="00D22F18"/>
    <w:rsid w:val="00D24024"/>
    <w:rsid w:val="00D30647"/>
    <w:rsid w:val="00D30FE2"/>
    <w:rsid w:val="00D3388B"/>
    <w:rsid w:val="00D43E5C"/>
    <w:rsid w:val="00D8170E"/>
    <w:rsid w:val="00D91625"/>
    <w:rsid w:val="00D94E52"/>
    <w:rsid w:val="00DA07DD"/>
    <w:rsid w:val="00DC1FB9"/>
    <w:rsid w:val="00DC39CC"/>
    <w:rsid w:val="00DD0258"/>
    <w:rsid w:val="00DD0E9C"/>
    <w:rsid w:val="00DD5FA0"/>
    <w:rsid w:val="00DE4A7B"/>
    <w:rsid w:val="00E06B34"/>
    <w:rsid w:val="00E10281"/>
    <w:rsid w:val="00E109DE"/>
    <w:rsid w:val="00E1559E"/>
    <w:rsid w:val="00E226D0"/>
    <w:rsid w:val="00E2286F"/>
    <w:rsid w:val="00E233E8"/>
    <w:rsid w:val="00E30841"/>
    <w:rsid w:val="00E315F0"/>
    <w:rsid w:val="00E34A63"/>
    <w:rsid w:val="00E3770B"/>
    <w:rsid w:val="00E37C8B"/>
    <w:rsid w:val="00E4133B"/>
    <w:rsid w:val="00E41E2E"/>
    <w:rsid w:val="00E42257"/>
    <w:rsid w:val="00E61A77"/>
    <w:rsid w:val="00E66441"/>
    <w:rsid w:val="00E66D82"/>
    <w:rsid w:val="00E83C9E"/>
    <w:rsid w:val="00E91B60"/>
    <w:rsid w:val="00EB65F7"/>
    <w:rsid w:val="00EC1E11"/>
    <w:rsid w:val="00ED5C1D"/>
    <w:rsid w:val="00ED64AC"/>
    <w:rsid w:val="00EE402D"/>
    <w:rsid w:val="00EE5766"/>
    <w:rsid w:val="00EF025A"/>
    <w:rsid w:val="00F05DFF"/>
    <w:rsid w:val="00F14898"/>
    <w:rsid w:val="00F22395"/>
    <w:rsid w:val="00F321C5"/>
    <w:rsid w:val="00F35323"/>
    <w:rsid w:val="00F43DE6"/>
    <w:rsid w:val="00F4757D"/>
    <w:rsid w:val="00F55686"/>
    <w:rsid w:val="00F62EC5"/>
    <w:rsid w:val="00F71B8D"/>
    <w:rsid w:val="00F7654E"/>
    <w:rsid w:val="00F803A6"/>
    <w:rsid w:val="00F84919"/>
    <w:rsid w:val="00F96E71"/>
    <w:rsid w:val="00FA3B3B"/>
    <w:rsid w:val="00FB092D"/>
    <w:rsid w:val="00FB7B8B"/>
    <w:rsid w:val="00FC4EAF"/>
    <w:rsid w:val="00FD0A9A"/>
    <w:rsid w:val="00FD7D6B"/>
    <w:rsid w:val="00FF2D0F"/>
    <w:rsid w:val="00FF7F8A"/>
    <w:rsid w:val="02908F05"/>
    <w:rsid w:val="06BE64CA"/>
    <w:rsid w:val="0824FFED"/>
    <w:rsid w:val="18BF409A"/>
    <w:rsid w:val="244372CA"/>
    <w:rsid w:val="3824CD62"/>
    <w:rsid w:val="3B706949"/>
    <w:rsid w:val="4D54A573"/>
    <w:rsid w:val="549FBA66"/>
    <w:rsid w:val="66DE8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EC23C"/>
  <w15:docId w15:val="{32287575-FCE5-C547-8FDC-65254E53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TableStyle2">
    <w:name w:val="Table Style 2"/>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EC1E11"/>
    <w:pPr>
      <w:tabs>
        <w:tab w:val="center" w:pos="4680"/>
        <w:tab w:val="right" w:pos="9360"/>
      </w:tabs>
    </w:pPr>
  </w:style>
  <w:style w:type="character" w:customStyle="1" w:styleId="HeaderChar">
    <w:name w:val="Header Char"/>
    <w:basedOn w:val="DefaultParagraphFont"/>
    <w:link w:val="Header"/>
    <w:uiPriority w:val="99"/>
    <w:rsid w:val="00EC1E11"/>
    <w:rPr>
      <w:sz w:val="24"/>
      <w:szCs w:val="24"/>
    </w:rPr>
  </w:style>
  <w:style w:type="paragraph" w:styleId="Footer">
    <w:name w:val="footer"/>
    <w:basedOn w:val="Normal"/>
    <w:link w:val="FooterChar"/>
    <w:uiPriority w:val="99"/>
    <w:unhideWhenUsed/>
    <w:rsid w:val="00EC1E11"/>
    <w:pPr>
      <w:tabs>
        <w:tab w:val="center" w:pos="4680"/>
        <w:tab w:val="right" w:pos="9360"/>
      </w:tabs>
    </w:pPr>
  </w:style>
  <w:style w:type="character" w:customStyle="1" w:styleId="FooterChar">
    <w:name w:val="Footer Char"/>
    <w:basedOn w:val="DefaultParagraphFont"/>
    <w:link w:val="Footer"/>
    <w:uiPriority w:val="99"/>
    <w:rsid w:val="00EC1E11"/>
    <w:rPr>
      <w:sz w:val="24"/>
      <w:szCs w:val="24"/>
    </w:rPr>
  </w:style>
  <w:style w:type="paragraph" w:customStyle="1" w:styleId="Body">
    <w:name w:val="Body"/>
    <w:rsid w:val="00DC39CC"/>
    <w:rPr>
      <w:rFonts w:ascii="Helvetica Neue" w:hAnsi="Helvetica Neue" w:cs="Arial Unicode MS"/>
      <w:color w:val="000000"/>
      <w:sz w:val="22"/>
      <w:szCs w:val="22"/>
      <w14:textOutline w14:w="0" w14:cap="flat" w14:cmpd="sng" w14:algn="ctr">
        <w14:noFill/>
        <w14:prstDash w14:val="solid"/>
        <w14:bevel/>
      </w14:textOutline>
    </w:rPr>
  </w:style>
  <w:style w:type="paragraph" w:styleId="ListParagraph">
    <w:name w:val="List Paragraph"/>
    <w:basedOn w:val="Normal"/>
    <w:uiPriority w:val="34"/>
    <w:qFormat/>
    <w:rsid w:val="001F1FAE"/>
    <w:pPr>
      <w:ind w:left="720"/>
      <w:contextualSpacing/>
    </w:pPr>
  </w:style>
  <w:style w:type="character" w:styleId="UnresolvedMention">
    <w:name w:val="Unresolved Mention"/>
    <w:basedOn w:val="DefaultParagraphFont"/>
    <w:uiPriority w:val="99"/>
    <w:semiHidden/>
    <w:unhideWhenUsed/>
    <w:rsid w:val="006F0D5B"/>
    <w:rPr>
      <w:color w:val="605E5C"/>
      <w:shd w:val="clear" w:color="auto" w:fill="E1DFDD"/>
    </w:rPr>
  </w:style>
  <w:style w:type="paragraph" w:customStyle="1" w:styleId="elementtoproof">
    <w:name w:val="elementtoproof"/>
    <w:basedOn w:val="Normal"/>
    <w:rsid w:val="004B5D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ptos" w:eastAsiaTheme="minorHAnsi" w:hAnsi="Aptos" w:cs="Aptos"/>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94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0368A-537D-1C49-8B34-E71BBABC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4818</Characters>
  <Application>Microsoft Office Word</Application>
  <DocSecurity>0</DocSecurity>
  <Lines>155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Simmons</dc:creator>
  <cp:lastModifiedBy>Donna Allen</cp:lastModifiedBy>
  <cp:revision>2</cp:revision>
  <cp:lastPrinted>2026-03-24T17:09:00Z</cp:lastPrinted>
  <dcterms:created xsi:type="dcterms:W3CDTF">2026-06-10T14:18:00Z</dcterms:created>
  <dcterms:modified xsi:type="dcterms:W3CDTF">2026-06-10T14:18:00Z</dcterms:modified>
</cp:coreProperties>
</file>