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5295F" w14:textId="77777777" w:rsidR="000F31E4" w:rsidRPr="00A533BC" w:rsidRDefault="000F31E4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F7D0A38" w14:textId="01A968D2" w:rsidR="00393EBF" w:rsidRPr="00A533BC" w:rsidRDefault="00AE71BC" w:rsidP="00477BC7">
      <w:pPr>
        <w:tabs>
          <w:tab w:val="left" w:pos="1985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533BC">
        <w:rPr>
          <w:rFonts w:ascii="Arial" w:hAnsi="Arial" w:cs="Arial"/>
          <w:b/>
          <w:bCs/>
          <w:sz w:val="28"/>
          <w:szCs w:val="28"/>
        </w:rPr>
        <w:t>TARIFARIO</w:t>
      </w:r>
      <w:r w:rsidR="00AB643A" w:rsidRPr="00A533BC">
        <w:rPr>
          <w:rFonts w:ascii="Arial" w:hAnsi="Arial" w:cs="Arial"/>
          <w:b/>
          <w:bCs/>
          <w:sz w:val="28"/>
          <w:szCs w:val="28"/>
        </w:rPr>
        <w:t xml:space="preserve"> MULTIRIESGO </w:t>
      </w:r>
      <w:r w:rsidR="00141024" w:rsidRPr="00A533BC">
        <w:rPr>
          <w:rFonts w:ascii="Arial" w:hAnsi="Arial" w:cs="Arial"/>
          <w:b/>
          <w:bCs/>
          <w:sz w:val="28"/>
          <w:szCs w:val="28"/>
        </w:rPr>
        <w:t>ELECTRO</w:t>
      </w:r>
      <w:r w:rsidR="00477BC7" w:rsidRPr="00A533B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68835A4" w14:textId="227E99F7" w:rsidR="00AE71BC" w:rsidRPr="00A533BC" w:rsidRDefault="00AE71BC" w:rsidP="00AE71B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E553D9" w14:textId="3F9097EB" w:rsidR="00AE71BC" w:rsidRPr="00A533BC" w:rsidRDefault="00AE71BC" w:rsidP="00AE71B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8FEC" w14:textId="28533466" w:rsidR="001D181D" w:rsidRPr="00A533BC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t>NOMBRE COMERCIAL DEL PRODUCTO</w:t>
      </w:r>
    </w:p>
    <w:p w14:paraId="033B4CCC" w14:textId="32CB426B" w:rsidR="001D181D" w:rsidRPr="00A533BC" w:rsidRDefault="006754D0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Multirriesgo</w:t>
      </w:r>
      <w:r w:rsidR="00AB643A" w:rsidRPr="00A533BC">
        <w:rPr>
          <w:rFonts w:ascii="Arial" w:hAnsi="Arial" w:cs="Arial"/>
          <w:sz w:val="20"/>
          <w:szCs w:val="20"/>
        </w:rPr>
        <w:t xml:space="preserve"> </w:t>
      </w:r>
      <w:r w:rsidRPr="00A533BC">
        <w:rPr>
          <w:rFonts w:ascii="Arial" w:hAnsi="Arial" w:cs="Arial"/>
          <w:sz w:val="20"/>
          <w:szCs w:val="20"/>
        </w:rPr>
        <w:t>Electro</w:t>
      </w:r>
      <w:r w:rsidR="00004C62" w:rsidRPr="00A533BC">
        <w:rPr>
          <w:rFonts w:ascii="Arial" w:hAnsi="Arial" w:cs="Arial"/>
          <w:sz w:val="20"/>
          <w:szCs w:val="20"/>
        </w:rPr>
        <w:t xml:space="preserve"> (Moneda Soles)</w:t>
      </w:r>
    </w:p>
    <w:p w14:paraId="5F00DD58" w14:textId="77777777" w:rsidR="001D181D" w:rsidRPr="00A533BC" w:rsidRDefault="001D181D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661C784B" w14:textId="5E87001D" w:rsidR="001D181D" w:rsidRPr="00A533BC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t>CÓDIGO DE REGISTRO SBS</w:t>
      </w:r>
    </w:p>
    <w:p w14:paraId="7C1C3884" w14:textId="4C078049" w:rsidR="00AB643A" w:rsidRPr="00A533BC" w:rsidRDefault="00AB643A" w:rsidP="00AB64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29FE23" w14:textId="77777777" w:rsidR="00AB643A" w:rsidRPr="00A533BC" w:rsidRDefault="00AB643A" w:rsidP="00AB64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 xml:space="preserve">Incendio: RG0500110230 </w:t>
      </w:r>
    </w:p>
    <w:p w14:paraId="033C7CD6" w14:textId="77777777" w:rsidR="006754D0" w:rsidRPr="00A533BC" w:rsidRDefault="006754D0" w:rsidP="006754D0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4378BE" w14:textId="009BECB7" w:rsidR="001D181D" w:rsidRPr="00A533BC" w:rsidRDefault="006754D0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trike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t>TASA COMERCIAL</w:t>
      </w:r>
    </w:p>
    <w:p w14:paraId="7850B17F" w14:textId="77777777" w:rsidR="00AB643A" w:rsidRPr="00A533BC" w:rsidRDefault="00AB643A" w:rsidP="00AB643A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8CBCB7" w14:textId="6C36ACC7" w:rsidR="001D181D" w:rsidRPr="00A533BC" w:rsidRDefault="006754D0" w:rsidP="001D181D">
      <w:pPr>
        <w:pStyle w:val="Prrafodelista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Tasa Comercial</w:t>
      </w:r>
      <w:r w:rsidR="001D181D" w:rsidRPr="00A533BC">
        <w:rPr>
          <w:rFonts w:ascii="Arial" w:hAnsi="Arial" w:cs="Arial"/>
          <w:sz w:val="20"/>
          <w:szCs w:val="20"/>
        </w:rPr>
        <w:t>:</w:t>
      </w:r>
      <w:r w:rsidR="001D181D" w:rsidRPr="00A533BC">
        <w:rPr>
          <w:rFonts w:ascii="Arial" w:hAnsi="Arial" w:cs="Arial"/>
          <w:sz w:val="20"/>
          <w:szCs w:val="20"/>
        </w:rPr>
        <w:tab/>
      </w:r>
      <w:r w:rsidR="001D181D" w:rsidRPr="00A533BC">
        <w:rPr>
          <w:rFonts w:ascii="Arial" w:hAnsi="Arial" w:cs="Arial"/>
          <w:sz w:val="20"/>
          <w:szCs w:val="20"/>
        </w:rPr>
        <w:tab/>
      </w:r>
      <w:r w:rsidRPr="00A533BC">
        <w:rPr>
          <w:rFonts w:ascii="Arial" w:hAnsi="Arial" w:cs="Arial"/>
          <w:sz w:val="20"/>
          <w:szCs w:val="20"/>
        </w:rPr>
        <w:t>8</w:t>
      </w:r>
      <w:r w:rsidR="00AB643A" w:rsidRPr="00A533BC">
        <w:rPr>
          <w:rFonts w:ascii="Arial" w:hAnsi="Arial" w:cs="Arial"/>
          <w:sz w:val="20"/>
          <w:szCs w:val="20"/>
        </w:rPr>
        <w:t>.</w:t>
      </w:r>
      <w:r w:rsidRPr="00A533BC">
        <w:rPr>
          <w:rFonts w:ascii="Arial" w:hAnsi="Arial" w:cs="Arial"/>
          <w:sz w:val="20"/>
          <w:szCs w:val="20"/>
        </w:rPr>
        <w:t>14%o (por mil) del Valor Declarado</w:t>
      </w:r>
    </w:p>
    <w:p w14:paraId="5C27330D" w14:textId="1E29ECB9" w:rsidR="001D181D" w:rsidRPr="00A533BC" w:rsidRDefault="006754D0" w:rsidP="001D181D">
      <w:pPr>
        <w:pStyle w:val="Prrafodelista"/>
        <w:numPr>
          <w:ilvl w:val="0"/>
          <w:numId w:val="3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Tasa Comercial</w:t>
      </w:r>
      <w:r w:rsidR="001D181D" w:rsidRPr="00A533BC">
        <w:rPr>
          <w:rFonts w:ascii="Arial" w:hAnsi="Arial" w:cs="Arial"/>
          <w:sz w:val="20"/>
          <w:szCs w:val="20"/>
        </w:rPr>
        <w:t xml:space="preserve"> + IGV: </w:t>
      </w:r>
      <w:r w:rsidR="001D181D" w:rsidRPr="00A533BC">
        <w:rPr>
          <w:rFonts w:ascii="Arial" w:hAnsi="Arial" w:cs="Arial"/>
          <w:sz w:val="20"/>
          <w:szCs w:val="20"/>
        </w:rPr>
        <w:tab/>
      </w:r>
      <w:r w:rsidRPr="00A533BC">
        <w:rPr>
          <w:rFonts w:ascii="Arial" w:hAnsi="Arial" w:cs="Arial"/>
          <w:sz w:val="20"/>
          <w:szCs w:val="20"/>
        </w:rPr>
        <w:t>9</w:t>
      </w:r>
      <w:r w:rsidR="00AB643A" w:rsidRPr="00A533BC">
        <w:rPr>
          <w:rFonts w:ascii="Arial" w:hAnsi="Arial" w:cs="Arial"/>
          <w:sz w:val="20"/>
          <w:szCs w:val="20"/>
        </w:rPr>
        <w:t>.</w:t>
      </w:r>
      <w:r w:rsidRPr="00A533BC">
        <w:rPr>
          <w:rFonts w:ascii="Arial" w:hAnsi="Arial" w:cs="Arial"/>
          <w:sz w:val="20"/>
          <w:szCs w:val="20"/>
        </w:rPr>
        <w:t>60%o (por mil) del Valor Declarado</w:t>
      </w:r>
    </w:p>
    <w:p w14:paraId="2B09E2D7" w14:textId="4AB644EE" w:rsidR="00477BC7" w:rsidRPr="00A533BC" w:rsidRDefault="00477BC7" w:rsidP="00477BC7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4C8A7DD0" w14:textId="34239D61" w:rsidR="001D181D" w:rsidRPr="00A533BC" w:rsidRDefault="001D181D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t>COBERTURAS</w:t>
      </w:r>
    </w:p>
    <w:p w14:paraId="55596B67" w14:textId="38C002AA" w:rsidR="00AB643A" w:rsidRPr="00A533BC" w:rsidRDefault="00AB643A" w:rsidP="00AB64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932F40D" w14:textId="54A7B90A" w:rsidR="00AB643A" w:rsidRPr="00A533BC" w:rsidRDefault="00AB643A" w:rsidP="00AB64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t xml:space="preserve">Materia del Seguro </w:t>
      </w:r>
    </w:p>
    <w:p w14:paraId="41728A6D" w14:textId="6235509C" w:rsidR="00AB643A" w:rsidRPr="00A533BC" w:rsidRDefault="00AB643A" w:rsidP="00AB64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56324E6" w14:textId="5FB2E681" w:rsidR="00AB643A" w:rsidRPr="00A533BC" w:rsidRDefault="006754D0" w:rsidP="00AB643A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 xml:space="preserve">Productos de Audio y Video, Línea Blanca, Cómputo, Colchones, Gimnasios, Comedores, Juegos de Sala, Roperos, Armarios y otros artefactos en general. Materia de compras al crédito otorgados por </w:t>
      </w:r>
      <w:r w:rsidR="006B7D9D">
        <w:rPr>
          <w:rFonts w:ascii="Arial" w:hAnsi="Arial" w:cs="Arial"/>
          <w:sz w:val="20"/>
          <w:szCs w:val="20"/>
        </w:rPr>
        <w:t>el canal</w:t>
      </w:r>
    </w:p>
    <w:p w14:paraId="43DFCF22" w14:textId="77777777" w:rsidR="00AB643A" w:rsidRPr="00A533BC" w:rsidRDefault="00AB643A" w:rsidP="00AB643A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5D4A2171" w14:textId="679559B8" w:rsidR="001D181D" w:rsidRPr="00A533BC" w:rsidRDefault="001D181D" w:rsidP="001D181D">
      <w:pPr>
        <w:pStyle w:val="Prrafodelista"/>
        <w:numPr>
          <w:ilvl w:val="0"/>
          <w:numId w:val="5"/>
        </w:numPr>
        <w:spacing w:after="0" w:line="240" w:lineRule="auto"/>
        <w:ind w:left="993" w:hanging="284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 xml:space="preserve">Coberturas Principales: </w:t>
      </w:r>
    </w:p>
    <w:p w14:paraId="679FCE0B" w14:textId="06AE9C3B" w:rsidR="00AB643A" w:rsidRPr="00A533BC" w:rsidRDefault="00AB643A" w:rsidP="00AB643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AC34CF" w14:textId="40C61E0F" w:rsidR="00AB643A" w:rsidRPr="00A533BC" w:rsidRDefault="00AB643A" w:rsidP="00AB643A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Todo Riesgo de Incendio</w:t>
      </w:r>
    </w:p>
    <w:p w14:paraId="0B7BF63A" w14:textId="77777777" w:rsidR="00AB643A" w:rsidRPr="00A533BC" w:rsidRDefault="00AB643A" w:rsidP="00AB643A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6654B561" w14:textId="5ABF2D5E" w:rsidR="00AB643A" w:rsidRPr="00A533BC" w:rsidRDefault="00AB643A" w:rsidP="00AB643A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Huelga, Conmoción Civil, Daño Malicioso, Vandalismo y/o Terrorismo</w:t>
      </w:r>
    </w:p>
    <w:p w14:paraId="25B8A0AB" w14:textId="77777777" w:rsidR="00477BC7" w:rsidRPr="00A533BC" w:rsidRDefault="00477BC7" w:rsidP="001D181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24EF95B" w14:textId="6B9C72C2" w:rsidR="001D181D" w:rsidRPr="00A533BC" w:rsidRDefault="009167D2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t>DEDUCIBLES, FRANQUICIAS, COPAGOS Y COASEGUROS</w:t>
      </w:r>
    </w:p>
    <w:p w14:paraId="0D50535F" w14:textId="7C1A2EB5" w:rsidR="00477BC7" w:rsidRPr="00A533BC" w:rsidRDefault="00477BC7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9258075" w14:textId="74FFF88B" w:rsidR="00AB643A" w:rsidRPr="00A533BC" w:rsidRDefault="00AB643A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A533BC">
        <w:rPr>
          <w:rFonts w:ascii="Arial" w:hAnsi="Arial" w:cs="Arial"/>
          <w:sz w:val="20"/>
          <w:szCs w:val="20"/>
        </w:rPr>
        <w:t>Deducible :</w:t>
      </w:r>
      <w:proofErr w:type="gramEnd"/>
    </w:p>
    <w:p w14:paraId="7A0CD7AA" w14:textId="1005C13A" w:rsidR="00AB643A" w:rsidRPr="00A533BC" w:rsidRDefault="00AB643A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10% del monto indemnizable</w:t>
      </w:r>
    </w:p>
    <w:p w14:paraId="15FC5ED9" w14:textId="77777777" w:rsidR="00AB643A" w:rsidRPr="00A533BC" w:rsidRDefault="00AB643A" w:rsidP="001D181D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0D7375B" w14:textId="5A432585" w:rsidR="001D181D" w:rsidRPr="00A533BC" w:rsidRDefault="000F6859" w:rsidP="001D181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t>TASA DE INTERÉS EN CASO DE FRACCIONAMIENTO DE PRIMAS</w:t>
      </w:r>
    </w:p>
    <w:p w14:paraId="7B814B6D" w14:textId="2A6BDEF2" w:rsidR="000F6859" w:rsidRPr="00A533BC" w:rsidRDefault="00AB643A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No aplica</w:t>
      </w:r>
    </w:p>
    <w:p w14:paraId="3D266964" w14:textId="05A5EA89" w:rsidR="00AB643A" w:rsidRPr="00A533BC" w:rsidRDefault="00AB643A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9234F01" w14:textId="77777777" w:rsidR="00AB643A" w:rsidRPr="00A533BC" w:rsidRDefault="00AB643A" w:rsidP="000F6859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FE17EFB" w14:textId="32C6040C" w:rsidR="000F6859" w:rsidRPr="00A533BC" w:rsidRDefault="000F6859" w:rsidP="000F685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t>VIGENCIA DEL PRODUCTO</w:t>
      </w:r>
      <w:r w:rsidR="00836CC2" w:rsidRPr="00A533B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1960D3C" w14:textId="52DF03E0" w:rsidR="00836CC2" w:rsidRPr="00A533BC" w:rsidRDefault="00836CC2" w:rsidP="00836CC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0A477CC" w14:textId="7378B993" w:rsidR="00836CC2" w:rsidRPr="00A533BC" w:rsidRDefault="00AB643A" w:rsidP="00AB643A">
      <w:pPr>
        <w:spacing w:after="0" w:line="240" w:lineRule="auto"/>
        <w:ind w:firstLine="708"/>
        <w:rPr>
          <w:rFonts w:ascii="Arial" w:hAnsi="Arial" w:cs="Arial"/>
          <w:b/>
          <w:bCs/>
          <w:sz w:val="20"/>
          <w:szCs w:val="20"/>
        </w:rPr>
      </w:pPr>
      <w:proofErr w:type="gramStart"/>
      <w:r w:rsidRPr="00A533BC">
        <w:rPr>
          <w:rFonts w:ascii="Arial" w:hAnsi="Arial" w:cs="Arial"/>
          <w:b/>
          <w:bCs/>
          <w:sz w:val="20"/>
          <w:szCs w:val="20"/>
        </w:rPr>
        <w:t xml:space="preserve">Plurianual </w:t>
      </w:r>
      <w:r w:rsidR="006B7D9D">
        <w:rPr>
          <w:rFonts w:ascii="Arial" w:hAnsi="Arial" w:cs="Arial"/>
          <w:b/>
          <w:bCs/>
          <w:sz w:val="20"/>
          <w:szCs w:val="20"/>
        </w:rPr>
        <w:t xml:space="preserve"> o</w:t>
      </w:r>
      <w:proofErr w:type="gramEnd"/>
      <w:r w:rsidR="006B7D9D">
        <w:rPr>
          <w:rFonts w:ascii="Arial" w:hAnsi="Arial" w:cs="Arial"/>
          <w:b/>
          <w:bCs/>
          <w:sz w:val="20"/>
          <w:szCs w:val="20"/>
        </w:rPr>
        <w:t xml:space="preserve"> periodo que se pacte</w:t>
      </w:r>
    </w:p>
    <w:p w14:paraId="73487D52" w14:textId="42300487" w:rsidR="000F6859" w:rsidRPr="00A533BC" w:rsidRDefault="000F6859" w:rsidP="000F6859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AAEF62" w14:textId="021067CD" w:rsidR="000F6859" w:rsidRPr="00A533BC" w:rsidRDefault="000F6859" w:rsidP="000F685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t>CARGOS</w:t>
      </w:r>
    </w:p>
    <w:p w14:paraId="265862C0" w14:textId="77777777" w:rsidR="00AB643A" w:rsidRPr="00A533BC" w:rsidRDefault="000F6859" w:rsidP="000F6859">
      <w:pPr>
        <w:pStyle w:val="Prrafodelista"/>
        <w:numPr>
          <w:ilvl w:val="0"/>
          <w:numId w:val="6"/>
        </w:numPr>
        <w:ind w:left="993" w:hanging="273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Cargos por intermediación de corredores de seguros:</w:t>
      </w:r>
    </w:p>
    <w:p w14:paraId="67E1B798" w14:textId="09417F78" w:rsidR="00AB643A" w:rsidRPr="00A533BC" w:rsidRDefault="00693CB5" w:rsidP="00693CB5">
      <w:pPr>
        <w:ind w:left="720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3.09%</w:t>
      </w:r>
      <w:r w:rsidR="00AB643A" w:rsidRPr="00A533BC">
        <w:rPr>
          <w:rFonts w:ascii="Arial" w:hAnsi="Arial" w:cs="Arial"/>
          <w:sz w:val="20"/>
          <w:szCs w:val="20"/>
        </w:rPr>
        <w:t xml:space="preserve"> </w:t>
      </w:r>
      <w:r w:rsidRPr="00A533BC">
        <w:rPr>
          <w:rFonts w:ascii="Arial" w:hAnsi="Arial" w:cs="Arial"/>
          <w:sz w:val="20"/>
          <w:szCs w:val="20"/>
        </w:rPr>
        <w:t>sobre</w:t>
      </w:r>
      <w:r w:rsidR="00AB643A" w:rsidRPr="00A533BC">
        <w:rPr>
          <w:rFonts w:ascii="Arial" w:hAnsi="Arial" w:cs="Arial"/>
          <w:sz w:val="20"/>
          <w:szCs w:val="20"/>
        </w:rPr>
        <w:t xml:space="preserve"> la Prima Neto </w:t>
      </w:r>
      <w:r w:rsidRPr="00A533BC">
        <w:rPr>
          <w:rFonts w:ascii="Arial" w:hAnsi="Arial" w:cs="Arial"/>
          <w:sz w:val="20"/>
          <w:szCs w:val="20"/>
        </w:rPr>
        <w:t xml:space="preserve">Cliente </w:t>
      </w:r>
      <w:r w:rsidR="000F6859" w:rsidRPr="00A533BC">
        <w:rPr>
          <w:rFonts w:ascii="Arial" w:hAnsi="Arial" w:cs="Arial"/>
          <w:sz w:val="20"/>
          <w:szCs w:val="20"/>
        </w:rPr>
        <w:tab/>
      </w:r>
    </w:p>
    <w:p w14:paraId="0371F2C2" w14:textId="7C6133D6" w:rsidR="000F6859" w:rsidRPr="00A533BC" w:rsidRDefault="000F6859" w:rsidP="00AB643A">
      <w:pPr>
        <w:pStyle w:val="Prrafodelista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Cargos por contratación de comercializadores de seguros:</w:t>
      </w:r>
      <w:r w:rsidRPr="00A533BC">
        <w:rPr>
          <w:rFonts w:ascii="Arial" w:hAnsi="Arial" w:cs="Arial"/>
          <w:sz w:val="20"/>
          <w:szCs w:val="20"/>
        </w:rPr>
        <w:tab/>
      </w:r>
    </w:p>
    <w:p w14:paraId="29A260E7" w14:textId="363E4750" w:rsidR="00AB643A" w:rsidRPr="00A533BC" w:rsidRDefault="006B7D9D" w:rsidP="00AB643A">
      <w:pPr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Porcentaje </w:t>
      </w:r>
      <w:proofErr w:type="gramStart"/>
      <w:r>
        <w:rPr>
          <w:rFonts w:ascii="Arial" w:hAnsi="Arial" w:cs="Arial"/>
          <w:sz w:val="20"/>
          <w:szCs w:val="20"/>
        </w:rPr>
        <w:t>variable  pactado</w:t>
      </w:r>
      <w:proofErr w:type="gramEnd"/>
      <w:r>
        <w:rPr>
          <w:rFonts w:ascii="Arial" w:hAnsi="Arial" w:cs="Arial"/>
          <w:sz w:val="20"/>
          <w:szCs w:val="20"/>
        </w:rPr>
        <w:t xml:space="preserve"> desde 10</w:t>
      </w:r>
      <w:r w:rsidR="00E83244" w:rsidRPr="00A533BC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 xml:space="preserve"> sobre la prima neta o tasa que se pacte con el  contratante.</w:t>
      </w:r>
    </w:p>
    <w:p w14:paraId="1B2F0353" w14:textId="304C8268" w:rsidR="00DF1DAE" w:rsidRPr="00A533BC" w:rsidRDefault="00DF1DAE" w:rsidP="00DF1DAE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69A25EF4" w14:textId="5CD33062" w:rsidR="00477BC7" w:rsidRDefault="00477BC7" w:rsidP="00DF1DAE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2CF4080E" w14:textId="28E5BC81" w:rsidR="00A533BC" w:rsidRDefault="00A533BC" w:rsidP="00DF1DAE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107D7C47" w14:textId="77777777" w:rsidR="00A533BC" w:rsidRPr="00A533BC" w:rsidRDefault="00A533BC" w:rsidP="00DF1DAE">
      <w:pPr>
        <w:pStyle w:val="Prrafodelista"/>
        <w:ind w:left="993"/>
        <w:rPr>
          <w:rFonts w:ascii="Arial" w:hAnsi="Arial" w:cs="Arial"/>
          <w:sz w:val="20"/>
          <w:szCs w:val="20"/>
        </w:rPr>
      </w:pPr>
    </w:p>
    <w:p w14:paraId="45619AFA" w14:textId="4435A22D" w:rsidR="001D181D" w:rsidRPr="00A533BC" w:rsidRDefault="00DF1DAE" w:rsidP="00DF1DA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533BC">
        <w:rPr>
          <w:rFonts w:ascii="Arial" w:hAnsi="Arial" w:cs="Arial"/>
          <w:b/>
          <w:bCs/>
          <w:sz w:val="20"/>
          <w:szCs w:val="20"/>
        </w:rPr>
        <w:lastRenderedPageBreak/>
        <w:t>REQUISITOS DE ASEGURABILIDAD QUE INFLUYEN EN LA DETERMINACIÓN DE LA PRIMA COMERCIAL</w:t>
      </w:r>
    </w:p>
    <w:p w14:paraId="600F6F6C" w14:textId="4B327B2B" w:rsidR="00DF1DAE" w:rsidRPr="00A533BC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99CC5" w14:textId="7F8418DE" w:rsidR="00DF1DAE" w:rsidRPr="00A533BC" w:rsidRDefault="00DF1DAE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BAFECD" w14:textId="4012736A" w:rsidR="00836CC2" w:rsidRPr="00A533BC" w:rsidRDefault="00836CC2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33BC">
        <w:rPr>
          <w:rFonts w:ascii="Arial" w:hAnsi="Arial" w:cs="Arial"/>
          <w:sz w:val="20"/>
          <w:szCs w:val="20"/>
        </w:rPr>
        <w:t>Bienes, Giros y Ocupaciones permitidos en el producto, según especificaciones del producto</w:t>
      </w:r>
    </w:p>
    <w:p w14:paraId="1EE26D78" w14:textId="6F8E64C4" w:rsidR="00141024" w:rsidRPr="00A533BC" w:rsidRDefault="00141024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C9AAE" w14:textId="4031B33C" w:rsidR="00141024" w:rsidRPr="00A533BC" w:rsidRDefault="00141024" w:rsidP="006B7D9D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533BC">
        <w:rPr>
          <w:rFonts w:ascii="Arial" w:eastAsia="Times New Roman" w:hAnsi="Arial" w:cs="Arial"/>
          <w:i/>
          <w:iCs/>
          <w:sz w:val="20"/>
          <w:szCs w:val="20"/>
        </w:rPr>
        <w:t xml:space="preserve">Esta información es referencial. Si deseas contar con </w:t>
      </w:r>
      <w:proofErr w:type="gramStart"/>
      <w:r w:rsidRPr="00A533BC">
        <w:rPr>
          <w:rFonts w:ascii="Arial" w:eastAsia="Times New Roman" w:hAnsi="Arial" w:cs="Arial"/>
          <w:i/>
          <w:iCs/>
          <w:sz w:val="20"/>
          <w:szCs w:val="20"/>
        </w:rPr>
        <w:t>mayor información</w:t>
      </w:r>
      <w:proofErr w:type="gramEnd"/>
      <w:r w:rsidRPr="00A533BC">
        <w:rPr>
          <w:rFonts w:ascii="Arial" w:eastAsia="Times New Roman" w:hAnsi="Arial" w:cs="Arial"/>
          <w:i/>
          <w:iCs/>
          <w:sz w:val="20"/>
          <w:szCs w:val="20"/>
        </w:rPr>
        <w:t xml:space="preserve"> sobre este u otro de nuestros productos ingresa a </w:t>
      </w:r>
      <w:hyperlink r:id="rId7" w:history="1">
        <w:r w:rsidRPr="00A533BC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www.rimac.com</w:t>
        </w:r>
      </w:hyperlink>
      <w:r w:rsidRPr="00A533BC">
        <w:rPr>
          <w:rFonts w:ascii="Arial" w:eastAsia="Times New Roman" w:hAnsi="Arial" w:cs="Arial"/>
          <w:i/>
          <w:iCs/>
          <w:sz w:val="20"/>
          <w:szCs w:val="20"/>
        </w:rPr>
        <w:t xml:space="preserve"> o comunícate con nosotros llamando al 411-1</w:t>
      </w:r>
      <w:r w:rsidR="006B7D9D">
        <w:rPr>
          <w:rFonts w:ascii="Arial" w:eastAsia="Times New Roman" w:hAnsi="Arial" w:cs="Arial"/>
          <w:i/>
          <w:iCs/>
          <w:sz w:val="20"/>
          <w:szCs w:val="20"/>
        </w:rPr>
        <w:t>000</w:t>
      </w:r>
      <w:r w:rsidRPr="00A533BC">
        <w:rPr>
          <w:rFonts w:ascii="Arial" w:eastAsia="Times New Roman" w:hAnsi="Arial" w:cs="Arial"/>
          <w:i/>
          <w:iCs/>
          <w:sz w:val="20"/>
          <w:szCs w:val="20"/>
        </w:rPr>
        <w:t xml:space="preserve"> o escribiendo a </w:t>
      </w:r>
      <w:hyperlink r:id="rId8" w:history="1">
        <w:r w:rsidRPr="00A533BC">
          <w:rPr>
            <w:rStyle w:val="Hipervnculo"/>
            <w:rFonts w:ascii="Arial" w:eastAsia="Times New Roman" w:hAnsi="Arial" w:cs="Arial"/>
            <w:i/>
            <w:iCs/>
            <w:color w:val="auto"/>
            <w:sz w:val="20"/>
            <w:szCs w:val="20"/>
          </w:rPr>
          <w:t>atencionalcliente@rimac.com</w:t>
        </w:r>
      </w:hyperlink>
    </w:p>
    <w:p w14:paraId="043ADF14" w14:textId="618CA4BB" w:rsidR="00836CC2" w:rsidRPr="00A533BC" w:rsidRDefault="00836CC2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98890D" w14:textId="678A8DC3" w:rsidR="00836CC2" w:rsidRPr="00A533BC" w:rsidRDefault="00836CC2" w:rsidP="00DF1DA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36CC2" w:rsidRPr="00A533B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550B3" w14:textId="77777777" w:rsidR="00A533BC" w:rsidRDefault="00A533BC" w:rsidP="00A533BC">
      <w:pPr>
        <w:spacing w:after="0" w:line="240" w:lineRule="auto"/>
      </w:pPr>
      <w:r>
        <w:separator/>
      </w:r>
    </w:p>
  </w:endnote>
  <w:endnote w:type="continuationSeparator" w:id="0">
    <w:p w14:paraId="6E9B93B1" w14:textId="77777777" w:rsidR="00A533BC" w:rsidRDefault="00A533BC" w:rsidP="00A5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3BB8" w14:textId="77777777" w:rsidR="00A533BC" w:rsidRDefault="00A533BC" w:rsidP="00A533BC">
      <w:pPr>
        <w:spacing w:after="0" w:line="240" w:lineRule="auto"/>
      </w:pPr>
      <w:r>
        <w:separator/>
      </w:r>
    </w:p>
  </w:footnote>
  <w:footnote w:type="continuationSeparator" w:id="0">
    <w:p w14:paraId="4A94BD4D" w14:textId="77777777" w:rsidR="00A533BC" w:rsidRDefault="00A533BC" w:rsidP="00A5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7200" w14:textId="335F49A7" w:rsidR="00A533BC" w:rsidRDefault="00A533BC">
    <w:pPr>
      <w:pStyle w:val="Encabezado"/>
    </w:pPr>
    <w:r>
      <w:tab/>
    </w:r>
    <w:r>
      <w:tab/>
    </w:r>
    <w:r>
      <w:rPr>
        <w:b/>
        <w:noProof/>
        <w:sz w:val="24"/>
        <w:szCs w:val="24"/>
      </w:rPr>
      <w:drawing>
        <wp:inline distT="0" distB="0" distL="0" distR="0" wp14:anchorId="73E1E036" wp14:editId="3B636A42">
          <wp:extent cx="1281533" cy="777875"/>
          <wp:effectExtent l="0" t="0" r="0" b="317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826" cy="7859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5E4C"/>
    <w:multiLevelType w:val="hybridMultilevel"/>
    <w:tmpl w:val="9BB288DC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A3ECA"/>
    <w:multiLevelType w:val="hybridMultilevel"/>
    <w:tmpl w:val="B69649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06F7"/>
    <w:multiLevelType w:val="hybridMultilevel"/>
    <w:tmpl w:val="41FA83EC"/>
    <w:lvl w:ilvl="0" w:tplc="85A0B26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567911"/>
    <w:multiLevelType w:val="hybridMultilevel"/>
    <w:tmpl w:val="9A80B54C"/>
    <w:lvl w:ilvl="0" w:tplc="49303E4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2F4C33"/>
    <w:multiLevelType w:val="hybridMultilevel"/>
    <w:tmpl w:val="A800BB42"/>
    <w:lvl w:ilvl="0" w:tplc="49303E48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E6113B"/>
    <w:multiLevelType w:val="hybridMultilevel"/>
    <w:tmpl w:val="621AFB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2641E"/>
    <w:multiLevelType w:val="hybridMultilevel"/>
    <w:tmpl w:val="3AEE5052"/>
    <w:lvl w:ilvl="0" w:tplc="D0107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CE26F5"/>
    <w:multiLevelType w:val="hybridMultilevel"/>
    <w:tmpl w:val="960239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608501">
    <w:abstractNumId w:val="5"/>
  </w:num>
  <w:num w:numId="2" w16cid:durableId="75786505">
    <w:abstractNumId w:val="1"/>
  </w:num>
  <w:num w:numId="3" w16cid:durableId="558322965">
    <w:abstractNumId w:val="4"/>
  </w:num>
  <w:num w:numId="4" w16cid:durableId="1454322670">
    <w:abstractNumId w:val="3"/>
  </w:num>
  <w:num w:numId="5" w16cid:durableId="1613055747">
    <w:abstractNumId w:val="0"/>
  </w:num>
  <w:num w:numId="6" w16cid:durableId="1404140562">
    <w:abstractNumId w:val="6"/>
  </w:num>
  <w:num w:numId="7" w16cid:durableId="269894944">
    <w:abstractNumId w:val="7"/>
  </w:num>
  <w:num w:numId="8" w16cid:durableId="468090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BC"/>
    <w:rsid w:val="00004C62"/>
    <w:rsid w:val="000F31E4"/>
    <w:rsid w:val="000F3FEB"/>
    <w:rsid w:val="000F6859"/>
    <w:rsid w:val="00141024"/>
    <w:rsid w:val="001D181D"/>
    <w:rsid w:val="001E442B"/>
    <w:rsid w:val="00393EBF"/>
    <w:rsid w:val="004543FD"/>
    <w:rsid w:val="00477BC7"/>
    <w:rsid w:val="0057079D"/>
    <w:rsid w:val="006754D0"/>
    <w:rsid w:val="00693CB5"/>
    <w:rsid w:val="006B7D9D"/>
    <w:rsid w:val="00836CC2"/>
    <w:rsid w:val="009167D2"/>
    <w:rsid w:val="00A533BC"/>
    <w:rsid w:val="00AB643A"/>
    <w:rsid w:val="00AE71BC"/>
    <w:rsid w:val="00BE3E10"/>
    <w:rsid w:val="00DF1DAE"/>
    <w:rsid w:val="00E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F41A"/>
  <w15:chartTrackingRefBased/>
  <w15:docId w15:val="{60679BA8-6A06-40D0-831E-326D3AA9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8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D18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18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18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18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181D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AB643A"/>
    <w:pPr>
      <w:spacing w:after="0" w:line="240" w:lineRule="auto"/>
      <w:ind w:left="360"/>
    </w:pPr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B643A"/>
    <w:rPr>
      <w:rFonts w:ascii="Book Antiqua" w:eastAsia="Times New Roman" w:hAnsi="Book Antiqua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4102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53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33BC"/>
  </w:style>
  <w:style w:type="paragraph" w:styleId="Piedepgina">
    <w:name w:val="footer"/>
    <w:basedOn w:val="Normal"/>
    <w:link w:val="PiedepginaCar"/>
    <w:uiPriority w:val="99"/>
    <w:unhideWhenUsed/>
    <w:rsid w:val="00A533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cionalcliente@rima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m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Bernos Ampuero</dc:creator>
  <cp:keywords/>
  <dc:description/>
  <cp:lastModifiedBy>Giuliana Ostolaza</cp:lastModifiedBy>
  <cp:revision>2</cp:revision>
  <dcterms:created xsi:type="dcterms:W3CDTF">2023-11-17T18:43:00Z</dcterms:created>
  <dcterms:modified xsi:type="dcterms:W3CDTF">2023-11-17T18:43:00Z</dcterms:modified>
</cp:coreProperties>
</file>