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811D" w14:textId="3C57190A" w:rsidR="008D1F03" w:rsidRPr="00230E39" w:rsidRDefault="008D1F03">
      <w:pPr>
        <w:rPr>
          <w:rFonts w:ascii="Arial" w:hAnsi="Arial" w:cs="Arial"/>
        </w:rPr>
      </w:pPr>
    </w:p>
    <w:p w14:paraId="746876DC" w14:textId="66A4DB24" w:rsidR="008D1F03" w:rsidRPr="00230E39" w:rsidRDefault="008D1F03" w:rsidP="000B7D0C">
      <w:pPr>
        <w:jc w:val="center"/>
        <w:rPr>
          <w:rFonts w:ascii="Arial" w:hAnsi="Arial" w:cs="Arial"/>
          <w:b/>
          <w:bCs/>
        </w:rPr>
      </w:pPr>
    </w:p>
    <w:p w14:paraId="54943B97" w14:textId="4D4CD74D" w:rsidR="008D1F03" w:rsidRPr="00230E39" w:rsidRDefault="000B7D0C" w:rsidP="00776267">
      <w:pPr>
        <w:jc w:val="center"/>
        <w:rPr>
          <w:rFonts w:ascii="Arial" w:hAnsi="Arial" w:cs="Arial"/>
          <w:b/>
          <w:bCs/>
          <w:lang w:val="es-PE"/>
        </w:rPr>
      </w:pPr>
      <w:r w:rsidRPr="00230E39">
        <w:rPr>
          <w:rFonts w:ascii="Arial" w:hAnsi="Arial" w:cs="Arial"/>
          <w:b/>
          <w:bCs/>
          <w:lang w:val="es-PE"/>
        </w:rPr>
        <w:t xml:space="preserve">TARIFARIO SEGURO </w:t>
      </w:r>
      <w:r w:rsidR="005F294E" w:rsidRPr="00230E39">
        <w:rPr>
          <w:rFonts w:ascii="Arial" w:hAnsi="Arial" w:cs="Arial"/>
          <w:b/>
          <w:bCs/>
          <w:lang w:val="es-PE"/>
        </w:rPr>
        <w:t>CONTRA ROBO</w:t>
      </w:r>
    </w:p>
    <w:p w14:paraId="6ECD602F" w14:textId="66661636" w:rsidR="008D1F03" w:rsidRPr="00230E39" w:rsidRDefault="008D1F03" w:rsidP="00776267">
      <w:pPr>
        <w:rPr>
          <w:rFonts w:ascii="Arial" w:hAnsi="Arial" w:cs="Arial"/>
        </w:rPr>
      </w:pPr>
    </w:p>
    <w:p w14:paraId="756EF359" w14:textId="4098364C" w:rsidR="000B7D0C" w:rsidRPr="00230E39" w:rsidRDefault="000B7D0C" w:rsidP="00776267">
      <w:pPr>
        <w:rPr>
          <w:rFonts w:ascii="Arial" w:hAnsi="Arial" w:cs="Arial"/>
        </w:rPr>
      </w:pPr>
    </w:p>
    <w:p w14:paraId="6F4BE613" w14:textId="17EC8076" w:rsidR="000B7D0C" w:rsidRPr="00230E39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1C3F718B" w14:textId="67468ADE" w:rsidR="000B7D0C" w:rsidRPr="00230E39" w:rsidRDefault="00224DBA" w:rsidP="00230E39">
      <w:pPr>
        <w:ind w:firstLine="708"/>
        <w:rPr>
          <w:rFonts w:ascii="Arial" w:hAnsi="Arial" w:cs="Arial"/>
          <w:color w:val="242424"/>
          <w:lang w:val="es-PE" w:eastAsia="es-PE"/>
        </w:rPr>
      </w:pPr>
      <w:r w:rsidRPr="00230E39">
        <w:rPr>
          <w:rFonts w:ascii="Arial" w:hAnsi="Arial" w:cs="Arial"/>
          <w:color w:val="242424"/>
          <w:lang w:val="es-PE" w:eastAsia="es-PE"/>
        </w:rPr>
        <w:t xml:space="preserve">Seguro contra Robo </w:t>
      </w:r>
    </w:p>
    <w:p w14:paraId="43FA4261" w14:textId="63F982C2" w:rsidR="000B7D0C" w:rsidRPr="00230E39" w:rsidRDefault="000B7D0C" w:rsidP="00776267">
      <w:pPr>
        <w:rPr>
          <w:rFonts w:ascii="Arial" w:hAnsi="Arial" w:cs="Arial"/>
        </w:rPr>
      </w:pPr>
    </w:p>
    <w:p w14:paraId="65A412EE" w14:textId="77777777" w:rsidR="000B7D0C" w:rsidRPr="00230E39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CÓDIGO DE REGISTRO SBS</w:t>
      </w:r>
    </w:p>
    <w:tbl>
      <w:tblPr>
        <w:tblW w:w="7000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</w:tblGrid>
      <w:tr w:rsidR="00224DBA" w:rsidRPr="00230E39" w14:paraId="4139DE13" w14:textId="77777777" w:rsidTr="00230E39">
        <w:trPr>
          <w:trHeight w:val="300"/>
        </w:trPr>
        <w:tc>
          <w:tcPr>
            <w:tcW w:w="7000" w:type="dxa"/>
            <w:shd w:val="clear" w:color="auto" w:fill="auto"/>
            <w:noWrap/>
            <w:vAlign w:val="bottom"/>
            <w:hideMark/>
          </w:tcPr>
          <w:p w14:paraId="3163156E" w14:textId="77777777" w:rsidR="00224DBA" w:rsidRPr="00230E39" w:rsidRDefault="00224DBA" w:rsidP="00B17555">
            <w:pPr>
              <w:rPr>
                <w:rFonts w:ascii="Arial" w:hAnsi="Arial" w:cs="Arial"/>
                <w:color w:val="000000"/>
                <w:lang w:val="es-PE" w:eastAsia="es-PE"/>
              </w:rPr>
            </w:pPr>
            <w:r w:rsidRPr="00230E39">
              <w:rPr>
                <w:rFonts w:ascii="Arial" w:hAnsi="Arial" w:cs="Arial"/>
                <w:color w:val="000000"/>
                <w:lang w:val="es-PE" w:eastAsia="es-PE"/>
              </w:rPr>
              <w:t>Seguro contra Robo – Soles - RG0504110244</w:t>
            </w:r>
          </w:p>
        </w:tc>
      </w:tr>
      <w:tr w:rsidR="00224DBA" w:rsidRPr="00230E39" w14:paraId="54BB2CE9" w14:textId="77777777" w:rsidTr="00230E39">
        <w:trPr>
          <w:trHeight w:val="300"/>
        </w:trPr>
        <w:tc>
          <w:tcPr>
            <w:tcW w:w="7000" w:type="dxa"/>
            <w:shd w:val="clear" w:color="auto" w:fill="auto"/>
            <w:noWrap/>
            <w:vAlign w:val="bottom"/>
            <w:hideMark/>
          </w:tcPr>
          <w:p w14:paraId="640952D2" w14:textId="77777777" w:rsidR="00224DBA" w:rsidRPr="00230E39" w:rsidRDefault="00224DBA" w:rsidP="00B17555">
            <w:pPr>
              <w:rPr>
                <w:rFonts w:ascii="Arial" w:hAnsi="Arial" w:cs="Arial"/>
                <w:color w:val="000000"/>
                <w:lang w:val="es-PE" w:eastAsia="es-PE"/>
              </w:rPr>
            </w:pPr>
            <w:r w:rsidRPr="00230E39">
              <w:rPr>
                <w:rFonts w:ascii="Arial" w:hAnsi="Arial" w:cs="Arial"/>
                <w:color w:val="000000"/>
                <w:lang w:val="es-PE" w:eastAsia="es-PE"/>
              </w:rPr>
              <w:t xml:space="preserve">Seguro contra Robo – </w:t>
            </w:r>
            <w:proofErr w:type="gramStart"/>
            <w:r w:rsidRPr="00230E39">
              <w:rPr>
                <w:rFonts w:ascii="Arial" w:hAnsi="Arial" w:cs="Arial"/>
                <w:color w:val="000000"/>
                <w:lang w:val="es-PE" w:eastAsia="es-PE"/>
              </w:rPr>
              <w:t>Dólares</w:t>
            </w:r>
            <w:proofErr w:type="gramEnd"/>
            <w:r w:rsidRPr="00230E39">
              <w:rPr>
                <w:rFonts w:ascii="Arial" w:hAnsi="Arial" w:cs="Arial"/>
                <w:color w:val="000000"/>
                <w:lang w:val="es-PE" w:eastAsia="es-PE"/>
              </w:rPr>
              <w:t xml:space="preserve"> - RG0504120245</w:t>
            </w:r>
          </w:p>
        </w:tc>
      </w:tr>
    </w:tbl>
    <w:p w14:paraId="7896732F" w14:textId="075A40D6" w:rsidR="000B7D0C" w:rsidRPr="00230E39" w:rsidRDefault="000B7D0C" w:rsidP="00776267">
      <w:pPr>
        <w:rPr>
          <w:rFonts w:ascii="Arial" w:hAnsi="Arial" w:cs="Arial"/>
        </w:rPr>
      </w:pPr>
    </w:p>
    <w:p w14:paraId="008847CB" w14:textId="2FC879F4" w:rsidR="000B7D0C" w:rsidRPr="00230E39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230E39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0736F3AB" w14:textId="48FBF3AE" w:rsidR="000B7D0C" w:rsidRPr="00230E39" w:rsidRDefault="000B7D0C" w:rsidP="00230E39">
      <w:pPr>
        <w:ind w:firstLine="708"/>
        <w:rPr>
          <w:rFonts w:ascii="Arial" w:hAnsi="Arial" w:cs="Arial"/>
        </w:rPr>
      </w:pPr>
      <w:r w:rsidRPr="00230E39">
        <w:rPr>
          <w:rFonts w:ascii="Arial" w:hAnsi="Arial" w:cs="Arial"/>
        </w:rPr>
        <w:t>Prima Comercial:</w:t>
      </w:r>
      <w:r w:rsidRPr="00230E39">
        <w:rPr>
          <w:rFonts w:ascii="Arial" w:hAnsi="Arial" w:cs="Arial"/>
        </w:rPr>
        <w:tab/>
      </w:r>
      <w:r w:rsidRPr="00230E39">
        <w:rPr>
          <w:rFonts w:ascii="Arial" w:hAnsi="Arial" w:cs="Arial"/>
        </w:rPr>
        <w:tab/>
      </w:r>
      <w:r w:rsidR="00AB1F4B" w:rsidRPr="00230E39">
        <w:rPr>
          <w:rFonts w:ascii="Arial" w:hAnsi="Arial" w:cs="Arial"/>
        </w:rPr>
        <w:t xml:space="preserve">US$ </w:t>
      </w:r>
      <w:r w:rsidR="0052622B" w:rsidRPr="00230E39">
        <w:rPr>
          <w:rFonts w:ascii="Arial" w:hAnsi="Arial" w:cs="Arial"/>
        </w:rPr>
        <w:t>206</w:t>
      </w:r>
      <w:r w:rsidR="00AB1F4B" w:rsidRPr="00230E39">
        <w:rPr>
          <w:rFonts w:ascii="Arial" w:hAnsi="Arial" w:cs="Arial"/>
        </w:rPr>
        <w:t>.00</w:t>
      </w:r>
    </w:p>
    <w:p w14:paraId="622E8E15" w14:textId="5AD58A9D" w:rsidR="000B7D0C" w:rsidRPr="00230E39" w:rsidRDefault="000B7D0C" w:rsidP="00230E39">
      <w:pPr>
        <w:ind w:firstLine="708"/>
        <w:rPr>
          <w:rFonts w:ascii="Arial" w:hAnsi="Arial" w:cs="Arial"/>
        </w:rPr>
      </w:pPr>
      <w:r w:rsidRPr="00230E39">
        <w:rPr>
          <w:rFonts w:ascii="Arial" w:hAnsi="Arial" w:cs="Arial"/>
        </w:rPr>
        <w:t xml:space="preserve">Prima Comercial + IGV: </w:t>
      </w:r>
      <w:r w:rsidRPr="00230E39">
        <w:rPr>
          <w:rFonts w:ascii="Arial" w:hAnsi="Arial" w:cs="Arial"/>
        </w:rPr>
        <w:tab/>
      </w:r>
      <w:r w:rsidR="00AB1F4B" w:rsidRPr="00230E39">
        <w:rPr>
          <w:rFonts w:ascii="Arial" w:hAnsi="Arial" w:cs="Arial"/>
        </w:rPr>
        <w:t xml:space="preserve">US$ </w:t>
      </w:r>
      <w:r w:rsidR="0052622B" w:rsidRPr="00230E39">
        <w:rPr>
          <w:rFonts w:ascii="Arial" w:hAnsi="Arial" w:cs="Arial"/>
        </w:rPr>
        <w:t>243.08</w:t>
      </w:r>
    </w:p>
    <w:p w14:paraId="368F42F4" w14:textId="48F147DC" w:rsidR="000B7D0C" w:rsidRPr="00230E39" w:rsidRDefault="000B7D0C" w:rsidP="00776267">
      <w:pPr>
        <w:rPr>
          <w:rFonts w:ascii="Arial" w:hAnsi="Arial" w:cs="Arial"/>
        </w:rPr>
      </w:pPr>
    </w:p>
    <w:p w14:paraId="056D96D0" w14:textId="77777777" w:rsidR="007D5D73" w:rsidRPr="00230E39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230E39" w:rsidRDefault="00AB1F4B" w:rsidP="00776267">
      <w:pPr>
        <w:rPr>
          <w:rFonts w:ascii="Arial" w:hAnsi="Arial" w:cs="Arial"/>
        </w:rPr>
      </w:pPr>
    </w:p>
    <w:p w14:paraId="334BADE4" w14:textId="0BB282B9" w:rsidR="007D5D73" w:rsidRPr="00230E39" w:rsidRDefault="007D5D73" w:rsidP="00AB1F4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Coberturas Principales</w:t>
      </w:r>
    </w:p>
    <w:tbl>
      <w:tblPr>
        <w:tblW w:w="9360" w:type="dxa"/>
        <w:tblInd w:w="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17491" w:rsidRPr="00230E39" w14:paraId="0AF284C1" w14:textId="77777777" w:rsidTr="00230E39">
        <w:tc>
          <w:tcPr>
            <w:tcW w:w="9360" w:type="dxa"/>
            <w:vAlign w:val="center"/>
          </w:tcPr>
          <w:p w14:paraId="7B230E8F" w14:textId="20764A8D" w:rsidR="00917491" w:rsidRPr="00230E39" w:rsidRDefault="00917491" w:rsidP="00B17555">
            <w:pPr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Robo de Contenido dentro del local asegurado</w:t>
            </w:r>
          </w:p>
        </w:tc>
      </w:tr>
      <w:tr w:rsidR="00917491" w:rsidRPr="00230E39" w14:paraId="481E497E" w14:textId="77777777" w:rsidTr="00230E39">
        <w:tc>
          <w:tcPr>
            <w:tcW w:w="9360" w:type="dxa"/>
            <w:vAlign w:val="center"/>
          </w:tcPr>
          <w:p w14:paraId="14DB9CE2" w14:textId="1A66ED48" w:rsidR="00917491" w:rsidRPr="00230E39" w:rsidRDefault="00917491" w:rsidP="00B17555">
            <w:pPr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Robo de dinero dentro del local asegurado</w:t>
            </w:r>
          </w:p>
        </w:tc>
      </w:tr>
      <w:tr w:rsidR="00917491" w:rsidRPr="00230E39" w14:paraId="1C30EEB2" w14:textId="77777777" w:rsidTr="00230E39">
        <w:tc>
          <w:tcPr>
            <w:tcW w:w="9360" w:type="dxa"/>
            <w:vAlign w:val="center"/>
          </w:tcPr>
          <w:p w14:paraId="4CF633E0" w14:textId="3EB8CE5E" w:rsidR="00917491" w:rsidRPr="00230E39" w:rsidRDefault="00917491" w:rsidP="00B17555">
            <w:pPr>
              <w:pStyle w:val="Textocomentario"/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Robo de dinero en tránsito</w:t>
            </w:r>
          </w:p>
        </w:tc>
      </w:tr>
    </w:tbl>
    <w:p w14:paraId="289F2465" w14:textId="022F2D33" w:rsidR="000B7D0C" w:rsidRPr="00230E39" w:rsidRDefault="000B7D0C" w:rsidP="00776267">
      <w:pPr>
        <w:rPr>
          <w:rFonts w:ascii="Arial" w:hAnsi="Arial" w:cs="Arial"/>
        </w:rPr>
      </w:pPr>
    </w:p>
    <w:p w14:paraId="7347875A" w14:textId="51ECD65C" w:rsidR="00AB1F4B" w:rsidRPr="00230E39" w:rsidRDefault="00AB1F4B">
      <w:pPr>
        <w:rPr>
          <w:rFonts w:ascii="Arial" w:hAnsi="Arial" w:cs="Arial"/>
          <w:b/>
          <w:bCs/>
        </w:rPr>
      </w:pPr>
    </w:p>
    <w:p w14:paraId="05E86071" w14:textId="0620DB39" w:rsidR="00AB1F4B" w:rsidRPr="00230E39" w:rsidRDefault="00AB1F4B" w:rsidP="000B1346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proofErr w:type="gramStart"/>
      <w:r w:rsidRPr="00230E39">
        <w:rPr>
          <w:rFonts w:ascii="Arial" w:hAnsi="Arial" w:cs="Arial"/>
          <w:b/>
          <w:bCs/>
          <w:sz w:val="20"/>
          <w:szCs w:val="20"/>
        </w:rPr>
        <w:t>Cobertura adicionales</w:t>
      </w:r>
      <w:proofErr w:type="gramEnd"/>
      <w:r w:rsidR="0052622B" w:rsidRPr="00230E39">
        <w:rPr>
          <w:rFonts w:ascii="Arial" w:hAnsi="Arial" w:cs="Arial"/>
          <w:b/>
          <w:bCs/>
          <w:sz w:val="20"/>
          <w:szCs w:val="20"/>
        </w:rPr>
        <w:t>, a ser pactadas con el contratante</w:t>
      </w:r>
    </w:p>
    <w:p w14:paraId="3B246A57" w14:textId="77777777" w:rsidR="00AB1F4B" w:rsidRPr="00922726" w:rsidRDefault="00AB1F4B">
      <w:pPr>
        <w:rPr>
          <w:rFonts w:ascii="Arial" w:hAnsi="Arial" w:cs="Arial"/>
          <w:lang w:val="es-PE"/>
        </w:rPr>
      </w:pPr>
    </w:p>
    <w:tbl>
      <w:tblPr>
        <w:tblW w:w="9360" w:type="dxa"/>
        <w:tblInd w:w="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B1F4B" w:rsidRPr="00230E39" w14:paraId="2A824CBC" w14:textId="77777777" w:rsidTr="00922726">
        <w:tc>
          <w:tcPr>
            <w:tcW w:w="9360" w:type="dxa"/>
            <w:vAlign w:val="center"/>
            <w:hideMark/>
          </w:tcPr>
          <w:p w14:paraId="3D0601DD" w14:textId="77777777" w:rsidR="00AB1F4B" w:rsidRPr="00230E39" w:rsidRDefault="00AB1F4B">
            <w:pPr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Hurto de activos fijos de propiedad del Asegurado en locales del Asegurado (excluye existencias y dinero y/o valores y/o joyas), Límite Agregado Vigencia.</w:t>
            </w:r>
          </w:p>
        </w:tc>
      </w:tr>
      <w:tr w:rsidR="00AB1F4B" w:rsidRPr="00230E39" w14:paraId="5313AF3E" w14:textId="77777777" w:rsidTr="00922726">
        <w:tc>
          <w:tcPr>
            <w:tcW w:w="9360" w:type="dxa"/>
            <w:vAlign w:val="center"/>
            <w:hideMark/>
          </w:tcPr>
          <w:p w14:paraId="63C68CC8" w14:textId="77777777" w:rsidR="00AB1F4B" w:rsidRPr="00230E39" w:rsidRDefault="00AB1F4B">
            <w:pPr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Bienes de empleados, (excluyendo dinero y/o valores y/o joyas), únicamente pérdidas derivadas de robo por asalto en locales del Asegurado. Límite Agregado Vigencia.</w:t>
            </w:r>
          </w:p>
        </w:tc>
      </w:tr>
      <w:tr w:rsidR="00AB1F4B" w:rsidRPr="00230E39" w14:paraId="129D7480" w14:textId="77777777" w:rsidTr="00922726">
        <w:tc>
          <w:tcPr>
            <w:tcW w:w="9360" w:type="dxa"/>
            <w:vAlign w:val="center"/>
            <w:hideMark/>
          </w:tcPr>
          <w:p w14:paraId="3536CE84" w14:textId="77777777" w:rsidR="00AB1F4B" w:rsidRPr="00230E39" w:rsidRDefault="00AB1F4B">
            <w:pPr>
              <w:pStyle w:val="Textocomentario"/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Bienes de directores y gerentes, únicamente pérdidas derivadas de robo por asalto. Límite Agregado Vigencia.</w:t>
            </w:r>
          </w:p>
        </w:tc>
      </w:tr>
      <w:tr w:rsidR="00224DBA" w:rsidRPr="00230E39" w14:paraId="2DB268CD" w14:textId="77777777" w:rsidTr="00922726">
        <w:tc>
          <w:tcPr>
            <w:tcW w:w="9360" w:type="dxa"/>
            <w:vAlign w:val="center"/>
          </w:tcPr>
          <w:p w14:paraId="77D47C53" w14:textId="73D216BA" w:rsidR="00224DBA" w:rsidRPr="00230E39" w:rsidRDefault="00224DBA">
            <w:pPr>
              <w:pStyle w:val="Textocomentario"/>
              <w:jc w:val="both"/>
              <w:rPr>
                <w:rFonts w:ascii="Arial" w:hAnsi="Arial" w:cs="Arial"/>
                <w:lang w:val="es-PE"/>
              </w:rPr>
            </w:pPr>
            <w:r w:rsidRPr="00230E39">
              <w:rPr>
                <w:rFonts w:ascii="Arial" w:hAnsi="Arial" w:cs="Arial"/>
                <w:lang w:val="es-PE"/>
              </w:rPr>
              <w:t>Bienes de Clientes dentro de locales asegurados</w:t>
            </w:r>
          </w:p>
        </w:tc>
      </w:tr>
    </w:tbl>
    <w:p w14:paraId="6BA02498" w14:textId="79A8D01B" w:rsidR="00AB1F4B" w:rsidRPr="00230E39" w:rsidRDefault="00AB1F4B">
      <w:pPr>
        <w:rPr>
          <w:rFonts w:ascii="Arial" w:hAnsi="Arial" w:cs="Arial"/>
        </w:rPr>
      </w:pPr>
    </w:p>
    <w:p w14:paraId="5C44836F" w14:textId="3EBC5FFF" w:rsidR="00AB1F4B" w:rsidRPr="00230E39" w:rsidRDefault="00AB1F4B">
      <w:pPr>
        <w:rPr>
          <w:rFonts w:ascii="Arial" w:hAnsi="Arial" w:cs="Arial"/>
        </w:rPr>
      </w:pPr>
    </w:p>
    <w:p w14:paraId="3EC40D5C" w14:textId="77777777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41687A" w14:textId="77777777" w:rsidR="000B1346" w:rsidRPr="00230E39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3815E0A9" w14:textId="77777777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30E39">
        <w:rPr>
          <w:rFonts w:ascii="Arial" w:hAnsi="Arial" w:cs="Arial"/>
          <w:sz w:val="20"/>
          <w:szCs w:val="20"/>
        </w:rPr>
        <w:t>Deducible :</w:t>
      </w:r>
      <w:proofErr w:type="gramEnd"/>
    </w:p>
    <w:p w14:paraId="3A5888F7" w14:textId="074373AF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230E39">
        <w:rPr>
          <w:rFonts w:ascii="Arial" w:hAnsi="Arial" w:cs="Arial"/>
          <w:sz w:val="20"/>
          <w:szCs w:val="20"/>
        </w:rPr>
        <w:t xml:space="preserve">Pactado con el </w:t>
      </w:r>
      <w:r w:rsidR="00292961">
        <w:rPr>
          <w:rFonts w:ascii="Arial" w:hAnsi="Arial" w:cs="Arial"/>
          <w:sz w:val="20"/>
          <w:szCs w:val="20"/>
        </w:rPr>
        <w:t>contratante</w:t>
      </w:r>
    </w:p>
    <w:p w14:paraId="718B2FD6" w14:textId="77777777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230E39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4F22CCA6" w14:textId="14750662" w:rsidR="000B1346" w:rsidRPr="00230E39" w:rsidRDefault="00230E39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Según lo establecido por Rímac Seguros </w:t>
      </w:r>
    </w:p>
    <w:p w14:paraId="0511DFE3" w14:textId="77777777" w:rsidR="000B1346" w:rsidRPr="00230E39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9C6CA4E" w14:textId="348866CC" w:rsidR="000B1346" w:rsidRDefault="00230E39" w:rsidP="00230E39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6FDC64E4" w14:textId="30F9E164" w:rsidR="00230E39" w:rsidRPr="00230E39" w:rsidRDefault="00230E39" w:rsidP="00230E3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230E39">
        <w:rPr>
          <w:rFonts w:ascii="Arial" w:hAnsi="Arial" w:cs="Arial"/>
          <w:sz w:val="20"/>
          <w:szCs w:val="20"/>
        </w:rPr>
        <w:t>Anual o plurianual</w:t>
      </w:r>
    </w:p>
    <w:p w14:paraId="7D0B1228" w14:textId="77777777" w:rsidR="00230E39" w:rsidRPr="00230E39" w:rsidRDefault="00230E39" w:rsidP="00230E39">
      <w:pPr>
        <w:rPr>
          <w:rFonts w:ascii="Arial" w:hAnsi="Arial" w:cs="Arial"/>
          <w:b/>
          <w:bCs/>
        </w:rPr>
      </w:pPr>
    </w:p>
    <w:p w14:paraId="42DE69B8" w14:textId="77777777" w:rsidR="000B1346" w:rsidRPr="00230E39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t>CARGOS</w:t>
      </w:r>
    </w:p>
    <w:p w14:paraId="698A99D9" w14:textId="77777777" w:rsidR="000B1346" w:rsidRPr="00230E39" w:rsidRDefault="000B1346" w:rsidP="000B1346">
      <w:pPr>
        <w:pStyle w:val="Prrafodelista"/>
        <w:numPr>
          <w:ilvl w:val="0"/>
          <w:numId w:val="5"/>
        </w:numPr>
        <w:spacing w:line="256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654D9FC6" w:rsidR="000B1346" w:rsidRPr="00230E39" w:rsidRDefault="000B1346" w:rsidP="000B1346">
      <w:pPr>
        <w:ind w:left="720"/>
        <w:rPr>
          <w:rFonts w:ascii="Arial" w:hAnsi="Arial" w:cs="Arial"/>
        </w:rPr>
      </w:pPr>
      <w:r w:rsidRPr="00230E39">
        <w:rPr>
          <w:rFonts w:ascii="Arial" w:hAnsi="Arial" w:cs="Arial"/>
        </w:rPr>
        <w:t>A ser pactad</w:t>
      </w:r>
      <w:r w:rsidR="00230E39">
        <w:rPr>
          <w:rFonts w:ascii="Arial" w:hAnsi="Arial" w:cs="Arial"/>
        </w:rPr>
        <w:t>os</w:t>
      </w:r>
      <w:r w:rsidRPr="00230E39">
        <w:rPr>
          <w:rFonts w:ascii="Arial" w:hAnsi="Arial" w:cs="Arial"/>
        </w:rPr>
        <w:t xml:space="preserve">, </w:t>
      </w:r>
      <w:proofErr w:type="gramStart"/>
      <w:r w:rsidRPr="00230E39">
        <w:rPr>
          <w:rFonts w:ascii="Arial" w:hAnsi="Arial" w:cs="Arial"/>
        </w:rPr>
        <w:t>desde  0</w:t>
      </w:r>
      <w:proofErr w:type="gramEnd"/>
      <w:r w:rsidRPr="00230E39">
        <w:rPr>
          <w:rFonts w:ascii="Arial" w:hAnsi="Arial" w:cs="Arial"/>
        </w:rPr>
        <w:t xml:space="preserve"> % sobre la Prima Net</w:t>
      </w:r>
      <w:r w:rsidR="0052622B" w:rsidRPr="00230E39">
        <w:rPr>
          <w:rFonts w:ascii="Arial" w:hAnsi="Arial" w:cs="Arial"/>
        </w:rPr>
        <w:t>a</w:t>
      </w:r>
      <w:r w:rsidRPr="00230E39">
        <w:rPr>
          <w:rFonts w:ascii="Arial" w:hAnsi="Arial" w:cs="Arial"/>
        </w:rPr>
        <w:t xml:space="preserve"> Cliente </w:t>
      </w:r>
    </w:p>
    <w:p w14:paraId="053D0A27" w14:textId="587B975B" w:rsidR="000B1346" w:rsidRPr="00230E39" w:rsidRDefault="000B1346" w:rsidP="000B1346">
      <w:pPr>
        <w:ind w:left="720"/>
        <w:rPr>
          <w:rFonts w:ascii="Arial" w:hAnsi="Arial" w:cs="Arial"/>
        </w:rPr>
      </w:pPr>
      <w:r w:rsidRPr="00230E39">
        <w:rPr>
          <w:rFonts w:ascii="Arial" w:hAnsi="Arial" w:cs="Arial"/>
        </w:rPr>
        <w:tab/>
      </w:r>
    </w:p>
    <w:p w14:paraId="11BB385D" w14:textId="77777777" w:rsidR="000B1346" w:rsidRPr="00230E39" w:rsidRDefault="000B1346" w:rsidP="000B1346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sz w:val="20"/>
          <w:szCs w:val="20"/>
        </w:rPr>
        <w:t>Cargos por contratación de comercializadores de seguros:</w:t>
      </w:r>
      <w:r w:rsidRPr="00230E39">
        <w:rPr>
          <w:rFonts w:ascii="Arial" w:hAnsi="Arial" w:cs="Arial"/>
          <w:sz w:val="20"/>
          <w:szCs w:val="20"/>
        </w:rPr>
        <w:tab/>
      </w:r>
    </w:p>
    <w:p w14:paraId="312354F4" w14:textId="3BBB7ECF" w:rsidR="0052622B" w:rsidRPr="00230E39" w:rsidRDefault="0052622B" w:rsidP="0052622B">
      <w:pPr>
        <w:ind w:left="720"/>
        <w:rPr>
          <w:rFonts w:ascii="Arial" w:hAnsi="Arial" w:cs="Arial"/>
        </w:rPr>
      </w:pPr>
      <w:r w:rsidRPr="00230E39">
        <w:rPr>
          <w:rFonts w:ascii="Arial" w:hAnsi="Arial" w:cs="Arial"/>
        </w:rPr>
        <w:t>A ser pactad</w:t>
      </w:r>
      <w:r w:rsidR="00230E39">
        <w:rPr>
          <w:rFonts w:ascii="Arial" w:hAnsi="Arial" w:cs="Arial"/>
        </w:rPr>
        <w:t>os</w:t>
      </w:r>
      <w:r w:rsidRPr="00230E39">
        <w:rPr>
          <w:rFonts w:ascii="Arial" w:hAnsi="Arial" w:cs="Arial"/>
        </w:rPr>
        <w:t xml:space="preserve">, </w:t>
      </w:r>
      <w:proofErr w:type="gramStart"/>
      <w:r w:rsidRPr="00230E39">
        <w:rPr>
          <w:rFonts w:ascii="Arial" w:hAnsi="Arial" w:cs="Arial"/>
        </w:rPr>
        <w:t>desde  0</w:t>
      </w:r>
      <w:proofErr w:type="gramEnd"/>
      <w:r w:rsidRPr="00230E39">
        <w:rPr>
          <w:rFonts w:ascii="Arial" w:hAnsi="Arial" w:cs="Arial"/>
        </w:rPr>
        <w:t xml:space="preserve"> % sobre la Prima Neta Cliente </w:t>
      </w:r>
    </w:p>
    <w:p w14:paraId="1D1DD4D2" w14:textId="77777777" w:rsidR="000B1346" w:rsidRPr="00230E39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  <w:lang w:val="es-ES"/>
        </w:rPr>
      </w:pPr>
    </w:p>
    <w:p w14:paraId="1C7A432C" w14:textId="77777777" w:rsidR="000B1346" w:rsidRPr="00230E39" w:rsidRDefault="000B1346" w:rsidP="000B134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0E39">
        <w:rPr>
          <w:rFonts w:ascii="Arial" w:hAnsi="Arial" w:cs="Arial"/>
          <w:b/>
          <w:bCs/>
          <w:sz w:val="20"/>
          <w:szCs w:val="20"/>
        </w:rPr>
        <w:lastRenderedPageBreak/>
        <w:t>REQUISITOS DE ASEGURABILIDAD QUE INFLUYEN EN LA DETERMINACIÓN DE LA PRIMA COMERCIAL</w:t>
      </w:r>
    </w:p>
    <w:p w14:paraId="196FC262" w14:textId="77777777" w:rsidR="000B1346" w:rsidRPr="00230E39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0E372" w14:textId="77777777" w:rsidR="000B1346" w:rsidRPr="00230E39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230E39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0E39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230E39">
        <w:rPr>
          <w:rFonts w:ascii="Arial" w:hAnsi="Arial" w:cs="Arial"/>
          <w:sz w:val="20"/>
          <w:szCs w:val="20"/>
        </w:rPr>
        <w:t>y  permitida</w:t>
      </w:r>
      <w:proofErr w:type="gramEnd"/>
      <w:r w:rsidRPr="00230E39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78870E5B" w14:textId="77777777" w:rsidR="000B1346" w:rsidRPr="00230E39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3EAE18" w14:textId="38F82BB7" w:rsidR="000B1346" w:rsidRPr="00230E39" w:rsidRDefault="000B1346" w:rsidP="006A5F2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0E39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230E39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230E39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230E39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230E39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922726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230E39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230E39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2FA9C46F" w14:textId="77777777" w:rsidR="000B1346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B8B03" w14:textId="77777777" w:rsidR="000B1346" w:rsidRPr="000B1346" w:rsidRDefault="000B1346">
      <w:pPr>
        <w:rPr>
          <w:lang w:val="es-PE"/>
        </w:rPr>
      </w:pPr>
    </w:p>
    <w:sectPr w:rsidR="000B1346" w:rsidRPr="000B13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3A48" w14:textId="77777777" w:rsidR="00230E39" w:rsidRDefault="00230E39" w:rsidP="00230E39">
      <w:r>
        <w:separator/>
      </w:r>
    </w:p>
  </w:endnote>
  <w:endnote w:type="continuationSeparator" w:id="0">
    <w:p w14:paraId="7D9C6200" w14:textId="77777777" w:rsidR="00230E39" w:rsidRDefault="00230E39" w:rsidP="0023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F929" w14:textId="77777777" w:rsidR="00230E39" w:rsidRDefault="00230E39" w:rsidP="00230E39">
      <w:r>
        <w:separator/>
      </w:r>
    </w:p>
  </w:footnote>
  <w:footnote w:type="continuationSeparator" w:id="0">
    <w:p w14:paraId="4779F5B3" w14:textId="77777777" w:rsidR="00230E39" w:rsidRDefault="00230E39" w:rsidP="0023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2F8" w14:textId="0E7D616D" w:rsidR="00230E39" w:rsidRDefault="00230E39" w:rsidP="00230E39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7B0F5CD9" wp14:editId="1769F143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94643E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2391">
    <w:abstractNumId w:val="0"/>
  </w:num>
  <w:num w:numId="2" w16cid:durableId="1223716042">
    <w:abstractNumId w:val="2"/>
  </w:num>
  <w:num w:numId="3" w16cid:durableId="1630161108">
    <w:abstractNumId w:val="1"/>
  </w:num>
  <w:num w:numId="4" w16cid:durableId="1676034096">
    <w:abstractNumId w:val="0"/>
  </w:num>
  <w:num w:numId="5" w16cid:durableId="1289320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97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B1346"/>
    <w:rsid w:val="000B7D0C"/>
    <w:rsid w:val="00224DBA"/>
    <w:rsid w:val="00230E39"/>
    <w:rsid w:val="00292961"/>
    <w:rsid w:val="00406EE9"/>
    <w:rsid w:val="0052622B"/>
    <w:rsid w:val="005F294E"/>
    <w:rsid w:val="006A5F21"/>
    <w:rsid w:val="0077545E"/>
    <w:rsid w:val="00776267"/>
    <w:rsid w:val="007D5D73"/>
    <w:rsid w:val="008D1F03"/>
    <w:rsid w:val="00917491"/>
    <w:rsid w:val="00922726"/>
    <w:rsid w:val="009510A0"/>
    <w:rsid w:val="00AB1F4B"/>
    <w:rsid w:val="00B96D2C"/>
    <w:rsid w:val="00D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30E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E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0E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E39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2023-11-17T18:18:00Z</dcterms:created>
  <dcterms:modified xsi:type="dcterms:W3CDTF">2023-11-17T18:18:00Z</dcterms:modified>
</cp:coreProperties>
</file>