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76DC" w14:textId="66A4DB24" w:rsidR="008D1F03" w:rsidRPr="00AA249F" w:rsidRDefault="008D1F03" w:rsidP="000B7D0C">
      <w:pPr>
        <w:jc w:val="center"/>
        <w:rPr>
          <w:rFonts w:ascii="Arial" w:hAnsi="Arial" w:cs="Arial"/>
          <w:b/>
          <w:bCs/>
        </w:rPr>
      </w:pPr>
    </w:p>
    <w:p w14:paraId="37DE66CC" w14:textId="592228EA" w:rsidR="001C56B1" w:rsidRPr="00AA249F" w:rsidRDefault="001C56B1" w:rsidP="00AA249F">
      <w:pPr>
        <w:ind w:left="709"/>
        <w:jc w:val="center"/>
        <w:rPr>
          <w:rFonts w:ascii="Arial" w:hAnsi="Arial" w:cs="Arial"/>
          <w:b/>
          <w:bCs/>
          <w:color w:val="242424"/>
          <w:lang w:val="es-PE" w:eastAsia="es-PE"/>
        </w:rPr>
      </w:pPr>
      <w:r w:rsidRPr="00AA249F">
        <w:rPr>
          <w:rFonts w:ascii="Arial" w:hAnsi="Arial" w:cs="Arial"/>
          <w:b/>
          <w:bCs/>
          <w:lang w:val="es-PE"/>
        </w:rPr>
        <w:t>TARIFARIO SEGURO T</w:t>
      </w:r>
      <w:r w:rsidRPr="00AA249F">
        <w:rPr>
          <w:rFonts w:ascii="Arial" w:hAnsi="Arial" w:cs="Arial"/>
          <w:b/>
          <w:bCs/>
          <w:color w:val="242424"/>
          <w:lang w:val="es-PE" w:eastAsia="es-PE"/>
        </w:rPr>
        <w:t>ODO RIESGO PARA CONTRATISTAS – CAR</w:t>
      </w:r>
    </w:p>
    <w:p w14:paraId="6ECD602F" w14:textId="66661636" w:rsidR="008D1F03" w:rsidRPr="00AA249F" w:rsidRDefault="008D1F03" w:rsidP="00776267">
      <w:pPr>
        <w:rPr>
          <w:rFonts w:ascii="Arial" w:hAnsi="Arial" w:cs="Arial"/>
        </w:rPr>
      </w:pPr>
    </w:p>
    <w:p w14:paraId="756EF359" w14:textId="4098364C" w:rsidR="000B7D0C" w:rsidRPr="00AA249F" w:rsidRDefault="000B7D0C" w:rsidP="00776267">
      <w:pPr>
        <w:rPr>
          <w:rFonts w:ascii="Arial" w:hAnsi="Arial" w:cs="Arial"/>
        </w:rPr>
      </w:pPr>
    </w:p>
    <w:p w14:paraId="6F4BE613" w14:textId="77777777" w:rsidR="000B7D0C" w:rsidRPr="00AA249F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Hlk140499015"/>
      <w:r w:rsidRPr="00AA249F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2A67E86A" w14:textId="1820BEEA" w:rsidR="000B7D0C" w:rsidRPr="00AA249F" w:rsidRDefault="000B7D0C" w:rsidP="0061391C">
      <w:pPr>
        <w:ind w:left="709"/>
        <w:rPr>
          <w:rFonts w:ascii="Arial" w:hAnsi="Arial" w:cs="Arial"/>
          <w:color w:val="242424"/>
          <w:lang w:val="es-PE" w:eastAsia="es-PE"/>
        </w:rPr>
      </w:pPr>
      <w:r w:rsidRPr="00AA249F">
        <w:rPr>
          <w:rFonts w:ascii="Arial" w:hAnsi="Arial" w:cs="Arial"/>
          <w:color w:val="242424"/>
          <w:lang w:val="es-PE" w:eastAsia="es-PE"/>
        </w:rPr>
        <w:t>Seguro</w:t>
      </w:r>
      <w:r w:rsidR="00221D6C" w:rsidRPr="00AA249F">
        <w:rPr>
          <w:rFonts w:ascii="Arial" w:hAnsi="Arial" w:cs="Arial"/>
          <w:color w:val="242424"/>
          <w:lang w:val="es-PE" w:eastAsia="es-PE"/>
        </w:rPr>
        <w:t xml:space="preserve"> de</w:t>
      </w:r>
      <w:r w:rsidRPr="00AA249F">
        <w:rPr>
          <w:rFonts w:ascii="Arial" w:hAnsi="Arial" w:cs="Arial"/>
          <w:color w:val="242424"/>
          <w:lang w:val="es-PE" w:eastAsia="es-PE"/>
        </w:rPr>
        <w:t xml:space="preserve"> </w:t>
      </w:r>
      <w:r w:rsidR="005B5004" w:rsidRPr="00AA249F">
        <w:rPr>
          <w:rFonts w:ascii="Arial" w:hAnsi="Arial" w:cs="Arial"/>
          <w:color w:val="242424"/>
          <w:lang w:val="es-PE" w:eastAsia="es-PE"/>
        </w:rPr>
        <w:t xml:space="preserve">Todo Riesgo </w:t>
      </w:r>
      <w:r w:rsidR="00DC18E9" w:rsidRPr="00AA249F">
        <w:rPr>
          <w:rFonts w:ascii="Arial" w:hAnsi="Arial" w:cs="Arial"/>
          <w:color w:val="242424"/>
          <w:lang w:val="es-PE" w:eastAsia="es-PE"/>
        </w:rPr>
        <w:t xml:space="preserve">para </w:t>
      </w:r>
      <w:r w:rsidR="00066976" w:rsidRPr="00AA249F">
        <w:rPr>
          <w:rFonts w:ascii="Arial" w:hAnsi="Arial" w:cs="Arial"/>
          <w:color w:val="242424"/>
          <w:lang w:val="es-PE" w:eastAsia="es-PE"/>
        </w:rPr>
        <w:t>Contratistas –</w:t>
      </w:r>
      <w:r w:rsidRPr="00AA249F">
        <w:rPr>
          <w:rFonts w:ascii="Arial" w:hAnsi="Arial" w:cs="Arial"/>
          <w:color w:val="242424"/>
          <w:lang w:val="es-PE" w:eastAsia="es-PE"/>
        </w:rPr>
        <w:t xml:space="preserve"> </w:t>
      </w:r>
      <w:r w:rsidR="00DC18E9" w:rsidRPr="00AA249F">
        <w:rPr>
          <w:rFonts w:ascii="Arial" w:hAnsi="Arial" w:cs="Arial"/>
          <w:color w:val="242424"/>
          <w:lang w:val="es-PE" w:eastAsia="es-PE"/>
        </w:rPr>
        <w:t>CAR</w:t>
      </w:r>
    </w:p>
    <w:p w14:paraId="43FA4261" w14:textId="63F982C2" w:rsidR="000B7D0C" w:rsidRPr="00AA249F" w:rsidRDefault="000B7D0C" w:rsidP="00776267">
      <w:pPr>
        <w:rPr>
          <w:rFonts w:ascii="Arial" w:hAnsi="Arial" w:cs="Arial"/>
        </w:rPr>
      </w:pPr>
    </w:p>
    <w:p w14:paraId="65A412EE" w14:textId="77777777" w:rsidR="000B7D0C" w:rsidRPr="00AA249F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249F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5B4059E2" w14:textId="61C1D4C8" w:rsidR="00221D6C" w:rsidRPr="00AA249F" w:rsidRDefault="00221D6C" w:rsidP="0061391C">
      <w:pPr>
        <w:ind w:left="709"/>
        <w:rPr>
          <w:rFonts w:ascii="Arial" w:hAnsi="Arial" w:cs="Arial"/>
          <w:color w:val="242424"/>
          <w:lang w:val="es-PE" w:eastAsia="es-PE"/>
        </w:rPr>
      </w:pPr>
      <w:r w:rsidRPr="00AA249F">
        <w:rPr>
          <w:rFonts w:ascii="Arial" w:hAnsi="Arial" w:cs="Arial"/>
          <w:color w:val="242424"/>
          <w:lang w:val="es-PE" w:eastAsia="es-PE"/>
        </w:rPr>
        <w:t>RG0503110236 Seguro de Todo Riesgo para Contratistas - Soles</w:t>
      </w:r>
    </w:p>
    <w:p w14:paraId="1AFAE21A" w14:textId="7F8C45A9" w:rsidR="008D1F03" w:rsidRPr="00AA249F" w:rsidRDefault="00467F30" w:rsidP="0061391C">
      <w:pPr>
        <w:ind w:left="709"/>
        <w:rPr>
          <w:rFonts w:ascii="Arial" w:hAnsi="Arial" w:cs="Arial"/>
          <w:color w:val="242424"/>
          <w:lang w:val="es-PE" w:eastAsia="es-PE"/>
        </w:rPr>
      </w:pPr>
      <w:r w:rsidRPr="00AA249F">
        <w:rPr>
          <w:rFonts w:ascii="Arial" w:hAnsi="Arial" w:cs="Arial"/>
          <w:color w:val="242424"/>
          <w:lang w:val="es-PE" w:eastAsia="es-PE"/>
        </w:rPr>
        <w:t xml:space="preserve">RG0503120237 Seguro de Todo Riesgo para Contratistas - </w:t>
      </w:r>
      <w:proofErr w:type="gramStart"/>
      <w:r w:rsidRPr="00AA249F">
        <w:rPr>
          <w:rFonts w:ascii="Arial" w:hAnsi="Arial" w:cs="Arial"/>
          <w:color w:val="242424"/>
          <w:lang w:val="es-PE" w:eastAsia="es-PE"/>
        </w:rPr>
        <w:t>Dólares</w:t>
      </w:r>
      <w:proofErr w:type="gramEnd"/>
    </w:p>
    <w:p w14:paraId="7896732F" w14:textId="075A40D6" w:rsidR="000B7D0C" w:rsidRPr="00AA249F" w:rsidRDefault="000B7D0C" w:rsidP="00776267">
      <w:pPr>
        <w:rPr>
          <w:rFonts w:ascii="Arial" w:hAnsi="Arial" w:cs="Arial"/>
        </w:rPr>
      </w:pPr>
    </w:p>
    <w:p w14:paraId="008847CB" w14:textId="15F84D6C" w:rsidR="000B7D0C" w:rsidRPr="00AA249F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249F">
        <w:rPr>
          <w:rFonts w:ascii="Arial" w:hAnsi="Arial" w:cs="Arial"/>
          <w:b/>
          <w:bCs/>
          <w:sz w:val="20"/>
          <w:szCs w:val="20"/>
        </w:rPr>
        <w:t>MONTO DE LA PRIMA COMERCIAL</w:t>
      </w:r>
      <w:r w:rsidR="00AA249F">
        <w:rPr>
          <w:rFonts w:ascii="Arial" w:hAnsi="Arial" w:cs="Arial"/>
          <w:b/>
          <w:bCs/>
          <w:sz w:val="20"/>
          <w:szCs w:val="20"/>
        </w:rPr>
        <w:t xml:space="preserve"> MINIMA</w:t>
      </w:r>
    </w:p>
    <w:p w14:paraId="0736F3AB" w14:textId="09ABF30D" w:rsidR="000B7D0C" w:rsidRPr="00AA249F" w:rsidRDefault="000B7D0C" w:rsidP="00776267">
      <w:pPr>
        <w:pStyle w:val="Prrafodelista"/>
        <w:numPr>
          <w:ilvl w:val="0"/>
          <w:numId w:val="2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AA249F">
        <w:rPr>
          <w:rFonts w:ascii="Arial" w:hAnsi="Arial" w:cs="Arial"/>
          <w:sz w:val="20"/>
          <w:szCs w:val="20"/>
        </w:rPr>
        <w:t>Prima Comercial:</w:t>
      </w:r>
      <w:r w:rsidRPr="00AA249F">
        <w:rPr>
          <w:rFonts w:ascii="Arial" w:hAnsi="Arial" w:cs="Arial"/>
          <w:sz w:val="20"/>
          <w:szCs w:val="20"/>
        </w:rPr>
        <w:tab/>
      </w:r>
      <w:r w:rsidRPr="00AA249F">
        <w:rPr>
          <w:rFonts w:ascii="Arial" w:hAnsi="Arial" w:cs="Arial"/>
          <w:sz w:val="20"/>
          <w:szCs w:val="20"/>
        </w:rPr>
        <w:tab/>
      </w:r>
      <w:r w:rsidR="00AB1F4B" w:rsidRPr="00AA249F">
        <w:rPr>
          <w:rFonts w:ascii="Arial" w:hAnsi="Arial" w:cs="Arial"/>
          <w:sz w:val="20"/>
          <w:szCs w:val="20"/>
        </w:rPr>
        <w:t xml:space="preserve">US$ </w:t>
      </w:r>
      <w:r w:rsidR="00A118D9" w:rsidRPr="00AA249F">
        <w:rPr>
          <w:rFonts w:ascii="Arial" w:hAnsi="Arial" w:cs="Arial"/>
          <w:sz w:val="20"/>
          <w:szCs w:val="20"/>
        </w:rPr>
        <w:t>15</w:t>
      </w:r>
      <w:r w:rsidR="00B97642" w:rsidRPr="00AA249F">
        <w:rPr>
          <w:rFonts w:ascii="Arial" w:hAnsi="Arial" w:cs="Arial"/>
          <w:sz w:val="20"/>
          <w:szCs w:val="20"/>
        </w:rPr>
        <w:t>4.50</w:t>
      </w:r>
    </w:p>
    <w:p w14:paraId="622E8E15" w14:textId="5F6CF5D8" w:rsidR="000B7D0C" w:rsidRPr="00AA249F" w:rsidRDefault="000B7D0C" w:rsidP="00776267">
      <w:pPr>
        <w:pStyle w:val="Prrafodelista"/>
        <w:numPr>
          <w:ilvl w:val="0"/>
          <w:numId w:val="2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AA249F">
        <w:rPr>
          <w:rFonts w:ascii="Arial" w:hAnsi="Arial" w:cs="Arial"/>
          <w:sz w:val="20"/>
          <w:szCs w:val="20"/>
        </w:rPr>
        <w:t xml:space="preserve">Prima Comercial + IGV: </w:t>
      </w:r>
      <w:r w:rsidRPr="00AA249F">
        <w:rPr>
          <w:rFonts w:ascii="Arial" w:hAnsi="Arial" w:cs="Arial"/>
          <w:sz w:val="20"/>
          <w:szCs w:val="20"/>
        </w:rPr>
        <w:tab/>
      </w:r>
      <w:r w:rsidR="00AB1F4B" w:rsidRPr="00AA249F">
        <w:rPr>
          <w:rFonts w:ascii="Arial" w:hAnsi="Arial" w:cs="Arial"/>
          <w:sz w:val="20"/>
          <w:szCs w:val="20"/>
        </w:rPr>
        <w:t xml:space="preserve">US$ </w:t>
      </w:r>
      <w:r w:rsidR="0061742D" w:rsidRPr="00AA249F">
        <w:rPr>
          <w:rFonts w:ascii="Arial" w:hAnsi="Arial" w:cs="Arial"/>
          <w:sz w:val="20"/>
          <w:szCs w:val="20"/>
        </w:rPr>
        <w:t>182.31</w:t>
      </w:r>
    </w:p>
    <w:p w14:paraId="368F42F4" w14:textId="48F147DC" w:rsidR="000B7D0C" w:rsidRPr="00AA249F" w:rsidRDefault="000B7D0C" w:rsidP="00776267">
      <w:pPr>
        <w:rPr>
          <w:rFonts w:ascii="Arial" w:hAnsi="Arial" w:cs="Arial"/>
        </w:rPr>
      </w:pPr>
    </w:p>
    <w:p w14:paraId="056D96D0" w14:textId="77777777" w:rsidR="007D5D73" w:rsidRPr="00AA249F" w:rsidRDefault="007D5D73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249F">
        <w:rPr>
          <w:rFonts w:ascii="Arial" w:hAnsi="Arial" w:cs="Arial"/>
          <w:b/>
          <w:bCs/>
          <w:sz w:val="20"/>
          <w:szCs w:val="20"/>
        </w:rPr>
        <w:t>COBERTURAS</w:t>
      </w:r>
    </w:p>
    <w:p w14:paraId="3800AAD6" w14:textId="77777777" w:rsidR="00AB1F4B" w:rsidRPr="00AA249F" w:rsidRDefault="00AB1F4B" w:rsidP="00776267">
      <w:pPr>
        <w:rPr>
          <w:rFonts w:ascii="Arial" w:hAnsi="Arial" w:cs="Arial"/>
        </w:rPr>
      </w:pPr>
    </w:p>
    <w:p w14:paraId="334BADE4" w14:textId="0BB282B9" w:rsidR="007D5D73" w:rsidRPr="004A47FF" w:rsidRDefault="007D5D73" w:rsidP="00AB1F4B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4A47FF">
        <w:rPr>
          <w:rFonts w:ascii="Arial" w:hAnsi="Arial" w:cs="Arial"/>
          <w:b/>
          <w:bCs/>
          <w:sz w:val="20"/>
          <w:szCs w:val="20"/>
        </w:rPr>
        <w:t>Coberturas Principales</w:t>
      </w:r>
    </w:p>
    <w:p w14:paraId="444C00E1" w14:textId="77777777" w:rsidR="0061391C" w:rsidRPr="00AA249F" w:rsidRDefault="0061391C" w:rsidP="0061391C">
      <w:pPr>
        <w:pStyle w:val="Prrafodelista"/>
        <w:rPr>
          <w:rFonts w:ascii="Arial" w:hAnsi="Arial" w:cs="Arial"/>
          <w:sz w:val="20"/>
          <w:szCs w:val="20"/>
        </w:rPr>
      </w:pPr>
    </w:p>
    <w:p w14:paraId="5C44836F" w14:textId="25D696D0" w:rsidR="00AB1F4B" w:rsidRPr="00AA249F" w:rsidRDefault="0061391C" w:rsidP="0061391C">
      <w:pPr>
        <w:pStyle w:val="Prrafodelista"/>
        <w:rPr>
          <w:rFonts w:ascii="Arial" w:hAnsi="Arial" w:cs="Arial"/>
          <w:sz w:val="20"/>
          <w:szCs w:val="20"/>
        </w:rPr>
      </w:pPr>
      <w:r w:rsidRPr="00AA249F">
        <w:rPr>
          <w:rFonts w:ascii="Arial" w:hAnsi="Arial" w:cs="Arial"/>
          <w:sz w:val="20"/>
          <w:szCs w:val="20"/>
        </w:rPr>
        <w:t>Todo Riesgo de Construcción</w:t>
      </w:r>
      <w:r w:rsidR="00BC7ECD" w:rsidRPr="00AA249F">
        <w:rPr>
          <w:rFonts w:ascii="Arial" w:hAnsi="Arial" w:cs="Arial"/>
          <w:sz w:val="20"/>
          <w:szCs w:val="20"/>
        </w:rPr>
        <w:t xml:space="preserve"> – Cobertura</w:t>
      </w:r>
      <w:r w:rsidR="007D246B">
        <w:rPr>
          <w:rFonts w:ascii="Arial" w:hAnsi="Arial" w:cs="Arial"/>
          <w:sz w:val="20"/>
          <w:szCs w:val="20"/>
        </w:rPr>
        <w:t xml:space="preserve"> Principal “</w:t>
      </w:r>
      <w:r w:rsidR="00BC7ECD" w:rsidRPr="00AA249F">
        <w:rPr>
          <w:rFonts w:ascii="Arial" w:hAnsi="Arial" w:cs="Arial"/>
          <w:sz w:val="20"/>
          <w:szCs w:val="20"/>
        </w:rPr>
        <w:t>A</w:t>
      </w:r>
      <w:r w:rsidR="007D246B">
        <w:rPr>
          <w:rFonts w:ascii="Arial" w:hAnsi="Arial" w:cs="Arial"/>
          <w:sz w:val="20"/>
          <w:szCs w:val="20"/>
        </w:rPr>
        <w:t>”</w:t>
      </w:r>
    </w:p>
    <w:p w14:paraId="2EFD1BB9" w14:textId="3F1D4FC4" w:rsidR="00BC7ECD" w:rsidRPr="004A47FF" w:rsidRDefault="00BC7ECD" w:rsidP="0061391C">
      <w:pPr>
        <w:pStyle w:val="Prrafodelista"/>
        <w:rPr>
          <w:rFonts w:ascii="Arial" w:hAnsi="Arial" w:cs="Arial"/>
          <w:b/>
          <w:bCs/>
          <w:sz w:val="20"/>
          <w:szCs w:val="20"/>
        </w:rPr>
      </w:pPr>
    </w:p>
    <w:p w14:paraId="6289D796" w14:textId="796D6880" w:rsidR="00BC7ECD" w:rsidRPr="004A47FF" w:rsidRDefault="004A47FF" w:rsidP="00BC7ECD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4A47FF">
        <w:rPr>
          <w:rFonts w:ascii="Arial" w:hAnsi="Arial" w:cs="Arial"/>
          <w:b/>
          <w:bCs/>
          <w:sz w:val="20"/>
          <w:szCs w:val="20"/>
        </w:rPr>
        <w:t xml:space="preserve">Principales </w:t>
      </w:r>
      <w:r w:rsidR="00BC7ECD" w:rsidRPr="004A47FF">
        <w:rPr>
          <w:rFonts w:ascii="Arial" w:hAnsi="Arial" w:cs="Arial"/>
          <w:b/>
          <w:bCs/>
          <w:sz w:val="20"/>
          <w:szCs w:val="20"/>
        </w:rPr>
        <w:t>Coberturas Adicionales</w:t>
      </w:r>
      <w:r w:rsidRPr="004A47FF">
        <w:rPr>
          <w:rFonts w:ascii="Arial" w:hAnsi="Arial" w:cs="Arial"/>
          <w:b/>
          <w:bCs/>
          <w:sz w:val="20"/>
          <w:szCs w:val="20"/>
        </w:rPr>
        <w:t>, a ser pactadas con el contratante</w:t>
      </w:r>
      <w:r w:rsidR="00BC7ECD" w:rsidRPr="004A47F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2D2ABA" w14:textId="77777777" w:rsidR="007D246B" w:rsidRPr="00AA249F" w:rsidRDefault="007D246B" w:rsidP="007D246B">
      <w:pPr>
        <w:pStyle w:val="Prrafodelista"/>
        <w:rPr>
          <w:rFonts w:ascii="Arial" w:hAnsi="Arial" w:cs="Arial"/>
          <w:sz w:val="20"/>
          <w:szCs w:val="20"/>
        </w:rPr>
      </w:pPr>
    </w:p>
    <w:p w14:paraId="51B2B8B9" w14:textId="77777777" w:rsidR="007D246B" w:rsidRPr="007D246B" w:rsidRDefault="007D246B" w:rsidP="007D246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246B">
        <w:rPr>
          <w:rFonts w:ascii="Arial" w:hAnsi="Arial" w:cs="Arial"/>
          <w:sz w:val="20"/>
          <w:szCs w:val="20"/>
        </w:rPr>
        <w:t xml:space="preserve">Cobertura "B": Terremoto, temblor, movimientos sísmicos, erupción volcánica, fuego subterráneo, maremoto, tsunami, marejada, maretazo, oleaje, salida de mar, o embravecimiento de mar. </w:t>
      </w:r>
    </w:p>
    <w:p w14:paraId="5E1EB926" w14:textId="77777777" w:rsidR="007D246B" w:rsidRPr="007D246B" w:rsidRDefault="007D246B" w:rsidP="007D246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246B">
        <w:rPr>
          <w:rFonts w:ascii="Arial" w:hAnsi="Arial" w:cs="Arial"/>
          <w:sz w:val="20"/>
          <w:szCs w:val="20"/>
        </w:rPr>
        <w:t xml:space="preserve">Cobertura "C":  Lluvias, granizo, nieve, ciclón, huracán, tempestad, tormenta, vientos, ventarrones, ventisca; inundación, desbordamiento; hundimiento de suelos, subsidencia; deslizamiento del terreno, </w:t>
      </w:r>
      <w:proofErr w:type="gramStart"/>
      <w:r w:rsidRPr="007D246B">
        <w:rPr>
          <w:rFonts w:ascii="Arial" w:hAnsi="Arial" w:cs="Arial"/>
          <w:sz w:val="20"/>
          <w:szCs w:val="20"/>
        </w:rPr>
        <w:t>huayco</w:t>
      </w:r>
      <w:proofErr w:type="gramEnd"/>
      <w:r w:rsidRPr="007D246B">
        <w:rPr>
          <w:rFonts w:ascii="Arial" w:hAnsi="Arial" w:cs="Arial"/>
          <w:sz w:val="20"/>
          <w:szCs w:val="20"/>
        </w:rPr>
        <w:t xml:space="preserve">, alud, avalancha, aluvión, derrumbes y desprendimiento de tierra o de rocas; y en general, todas las fuerzas de la naturaleza distintas de rayo y de las enumeradas bajo la Cobertura “B”. </w:t>
      </w:r>
    </w:p>
    <w:p w14:paraId="6862F247" w14:textId="7C4A3819" w:rsidR="007D246B" w:rsidRDefault="007D246B" w:rsidP="007D246B">
      <w:pPr>
        <w:pStyle w:val="Prrafodelista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D246B">
        <w:rPr>
          <w:rFonts w:ascii="Arial" w:hAnsi="Arial" w:cs="Arial"/>
          <w:sz w:val="20"/>
          <w:szCs w:val="20"/>
        </w:rPr>
        <w:t xml:space="preserve">Cobertura </w:t>
      </w:r>
      <w:r>
        <w:rPr>
          <w:rFonts w:ascii="Arial" w:hAnsi="Arial" w:cs="Arial"/>
          <w:sz w:val="20"/>
          <w:szCs w:val="20"/>
        </w:rPr>
        <w:t>“</w:t>
      </w:r>
      <w:r w:rsidRPr="007D246B">
        <w:rPr>
          <w:rFonts w:ascii="Arial" w:hAnsi="Arial" w:cs="Arial"/>
          <w:sz w:val="20"/>
          <w:szCs w:val="20"/>
        </w:rPr>
        <w:t>D</w:t>
      </w:r>
      <w:proofErr w:type="gramStart"/>
      <w:r>
        <w:rPr>
          <w:rFonts w:ascii="Arial" w:hAnsi="Arial" w:cs="Arial"/>
          <w:sz w:val="20"/>
          <w:szCs w:val="20"/>
        </w:rPr>
        <w:t>”</w:t>
      </w:r>
      <w:r w:rsidRPr="007D246B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7D246B">
        <w:rPr>
          <w:rFonts w:ascii="Arial" w:hAnsi="Arial" w:cs="Arial"/>
          <w:sz w:val="20"/>
          <w:szCs w:val="20"/>
        </w:rPr>
        <w:t xml:space="preserve">  Mantenimiento </w:t>
      </w:r>
    </w:p>
    <w:p w14:paraId="1B9A2BEE" w14:textId="40AFF67F" w:rsidR="007D246B" w:rsidRDefault="007D246B" w:rsidP="007D246B">
      <w:pPr>
        <w:pStyle w:val="Prrafodelista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Cobertura “E” y “F” Responsabilidad Civil Extracontractual</w:t>
      </w:r>
    </w:p>
    <w:p w14:paraId="354B78D8" w14:textId="18FA3999" w:rsidR="007D246B" w:rsidRDefault="007D246B" w:rsidP="007D246B">
      <w:pPr>
        <w:pStyle w:val="Prrafodelista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Cobertura “G” Remoción de Escombros</w:t>
      </w:r>
    </w:p>
    <w:p w14:paraId="199306DF" w14:textId="77777777" w:rsidR="007D246B" w:rsidRPr="007D246B" w:rsidRDefault="007D246B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241687A" w14:textId="13930BAF" w:rsidR="000B1346" w:rsidRPr="00AA249F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249F">
        <w:rPr>
          <w:rFonts w:ascii="Arial" w:hAnsi="Arial" w:cs="Arial"/>
          <w:b/>
          <w:bCs/>
          <w:sz w:val="20"/>
          <w:szCs w:val="20"/>
        </w:rPr>
        <w:t>DEDUCIBLES, FRANQUICIAS, COPAGOS Y COASEG</w:t>
      </w:r>
      <w:r w:rsidR="004A47FF">
        <w:rPr>
          <w:rFonts w:ascii="Arial" w:hAnsi="Arial" w:cs="Arial"/>
          <w:b/>
          <w:bCs/>
          <w:sz w:val="20"/>
          <w:szCs w:val="20"/>
        </w:rPr>
        <w:t>UROS</w:t>
      </w:r>
    </w:p>
    <w:p w14:paraId="2251D2EF" w14:textId="77777777" w:rsidR="000B1346" w:rsidRPr="00AA249F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3815E0A9" w14:textId="77777777" w:rsidR="000B1346" w:rsidRPr="00AA249F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A249F">
        <w:rPr>
          <w:rFonts w:ascii="Arial" w:hAnsi="Arial" w:cs="Arial"/>
          <w:sz w:val="20"/>
          <w:szCs w:val="20"/>
        </w:rPr>
        <w:t>Deducible :</w:t>
      </w:r>
      <w:proofErr w:type="gramEnd"/>
    </w:p>
    <w:p w14:paraId="3A5888F7" w14:textId="0B2AAFCB" w:rsidR="000B1346" w:rsidRPr="00AA249F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AA249F">
        <w:rPr>
          <w:rFonts w:ascii="Arial" w:hAnsi="Arial" w:cs="Arial"/>
          <w:sz w:val="20"/>
          <w:szCs w:val="20"/>
        </w:rPr>
        <w:t xml:space="preserve">Pactado con el </w:t>
      </w:r>
      <w:r w:rsidR="004A47FF">
        <w:rPr>
          <w:rFonts w:ascii="Arial" w:hAnsi="Arial" w:cs="Arial"/>
          <w:sz w:val="20"/>
          <w:szCs w:val="20"/>
        </w:rPr>
        <w:t>contratante</w:t>
      </w:r>
    </w:p>
    <w:p w14:paraId="718B2FD6" w14:textId="77777777" w:rsidR="000B1346" w:rsidRPr="00AA249F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3B72938" w14:textId="77777777" w:rsidR="000B1346" w:rsidRPr="00AA249F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4B50237" w14:textId="77777777" w:rsidR="000B1346" w:rsidRPr="00AA249F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249F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4F22CCA6" w14:textId="569C92E5" w:rsidR="000B1346" w:rsidRPr="00AA249F" w:rsidRDefault="006A220B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Según lo establecido por Rímac Seguros </w:t>
      </w:r>
    </w:p>
    <w:p w14:paraId="0511DFE3" w14:textId="4FBC3747" w:rsidR="000B1346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2A181B4" w14:textId="5391ABB7" w:rsidR="006A220B" w:rsidRPr="006A220B" w:rsidRDefault="006A220B" w:rsidP="006A220B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220B">
        <w:rPr>
          <w:rFonts w:ascii="Arial" w:hAnsi="Arial" w:cs="Arial"/>
          <w:b/>
          <w:bCs/>
          <w:sz w:val="20"/>
          <w:szCs w:val="20"/>
        </w:rPr>
        <w:t>VIGENCIA DEL PRODUCTO</w:t>
      </w:r>
    </w:p>
    <w:p w14:paraId="1DDA6407" w14:textId="62A5FD46" w:rsidR="000B1346" w:rsidRPr="006A220B" w:rsidRDefault="007C6010" w:rsidP="000B1346">
      <w:pPr>
        <w:ind w:firstLine="708"/>
        <w:rPr>
          <w:rFonts w:ascii="Arial" w:hAnsi="Arial" w:cs="Arial"/>
        </w:rPr>
      </w:pPr>
      <w:r w:rsidRPr="006A220B">
        <w:rPr>
          <w:rFonts w:ascii="Arial" w:hAnsi="Arial" w:cs="Arial"/>
        </w:rPr>
        <w:t>Por periodo de obra</w:t>
      </w:r>
    </w:p>
    <w:p w14:paraId="5E3C1AD6" w14:textId="77777777" w:rsidR="000B1346" w:rsidRPr="006A220B" w:rsidRDefault="000B1346" w:rsidP="000B1346">
      <w:pPr>
        <w:rPr>
          <w:rFonts w:ascii="Arial" w:hAnsi="Arial" w:cs="Arial"/>
        </w:rPr>
      </w:pPr>
    </w:p>
    <w:p w14:paraId="42DE69B8" w14:textId="77777777" w:rsidR="000B1346" w:rsidRPr="00AA249F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249F">
        <w:rPr>
          <w:rFonts w:ascii="Arial" w:hAnsi="Arial" w:cs="Arial"/>
          <w:b/>
          <w:bCs/>
          <w:sz w:val="20"/>
          <w:szCs w:val="20"/>
        </w:rPr>
        <w:t>CARGOS</w:t>
      </w:r>
    </w:p>
    <w:p w14:paraId="698A99D9" w14:textId="77777777" w:rsidR="000B1346" w:rsidRPr="00AA249F" w:rsidRDefault="000B1346" w:rsidP="000B1346">
      <w:pPr>
        <w:pStyle w:val="Prrafodelista"/>
        <w:numPr>
          <w:ilvl w:val="0"/>
          <w:numId w:val="5"/>
        </w:numPr>
        <w:spacing w:line="256" w:lineRule="auto"/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AA249F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186A6696" w14:textId="5623D1B0" w:rsidR="000B1346" w:rsidRPr="00AA249F" w:rsidRDefault="000B1346" w:rsidP="000B1346">
      <w:pPr>
        <w:ind w:left="720"/>
        <w:rPr>
          <w:rFonts w:ascii="Arial" w:hAnsi="Arial" w:cs="Arial"/>
        </w:rPr>
      </w:pPr>
      <w:r w:rsidRPr="00AA249F">
        <w:rPr>
          <w:rFonts w:ascii="Arial" w:hAnsi="Arial" w:cs="Arial"/>
        </w:rPr>
        <w:t>A ser pactad</w:t>
      </w:r>
      <w:r w:rsidR="00AA249F" w:rsidRPr="00AA249F">
        <w:rPr>
          <w:rFonts w:ascii="Arial" w:hAnsi="Arial" w:cs="Arial"/>
        </w:rPr>
        <w:t>os</w:t>
      </w:r>
      <w:r w:rsidRPr="00AA249F">
        <w:rPr>
          <w:rFonts w:ascii="Arial" w:hAnsi="Arial" w:cs="Arial"/>
        </w:rPr>
        <w:t xml:space="preserve">, </w:t>
      </w:r>
      <w:proofErr w:type="gramStart"/>
      <w:r w:rsidRPr="00AA249F">
        <w:rPr>
          <w:rFonts w:ascii="Arial" w:hAnsi="Arial" w:cs="Arial"/>
        </w:rPr>
        <w:t>desde  0</w:t>
      </w:r>
      <w:proofErr w:type="gramEnd"/>
      <w:r w:rsidRPr="00AA249F">
        <w:rPr>
          <w:rFonts w:ascii="Arial" w:hAnsi="Arial" w:cs="Arial"/>
        </w:rPr>
        <w:t xml:space="preserve"> % sobre la Prima Net</w:t>
      </w:r>
      <w:r w:rsidR="00BC7ECD" w:rsidRPr="00AA249F">
        <w:rPr>
          <w:rFonts w:ascii="Arial" w:hAnsi="Arial" w:cs="Arial"/>
        </w:rPr>
        <w:t>a</w:t>
      </w:r>
      <w:r w:rsidRPr="00AA249F">
        <w:rPr>
          <w:rFonts w:ascii="Arial" w:hAnsi="Arial" w:cs="Arial"/>
        </w:rPr>
        <w:t xml:space="preserve"> Cliente </w:t>
      </w:r>
    </w:p>
    <w:p w14:paraId="053D0A27" w14:textId="587B975B" w:rsidR="000B1346" w:rsidRPr="00AA249F" w:rsidRDefault="000B1346" w:rsidP="000B1346">
      <w:pPr>
        <w:ind w:left="720"/>
        <w:rPr>
          <w:rFonts w:ascii="Arial" w:hAnsi="Arial" w:cs="Arial"/>
        </w:rPr>
      </w:pPr>
      <w:r w:rsidRPr="00AA249F">
        <w:rPr>
          <w:rFonts w:ascii="Arial" w:hAnsi="Arial" w:cs="Arial"/>
        </w:rPr>
        <w:tab/>
      </w:r>
    </w:p>
    <w:p w14:paraId="11BB385D" w14:textId="77777777" w:rsidR="000B1346" w:rsidRPr="00AA249F" w:rsidRDefault="000B1346" w:rsidP="000B1346">
      <w:pPr>
        <w:pStyle w:val="Prrafodelista"/>
        <w:numPr>
          <w:ilvl w:val="0"/>
          <w:numId w:val="5"/>
        </w:numPr>
        <w:spacing w:line="256" w:lineRule="auto"/>
        <w:rPr>
          <w:rFonts w:ascii="Arial" w:hAnsi="Arial" w:cs="Arial"/>
          <w:b/>
          <w:bCs/>
          <w:sz w:val="20"/>
          <w:szCs w:val="20"/>
        </w:rPr>
      </w:pPr>
      <w:r w:rsidRPr="00AA249F">
        <w:rPr>
          <w:rFonts w:ascii="Arial" w:hAnsi="Arial" w:cs="Arial"/>
          <w:sz w:val="20"/>
          <w:szCs w:val="20"/>
        </w:rPr>
        <w:t>Cargos por contratación de comercializadores de seguros:</w:t>
      </w:r>
      <w:r w:rsidRPr="00AA249F">
        <w:rPr>
          <w:rFonts w:ascii="Arial" w:hAnsi="Arial" w:cs="Arial"/>
          <w:sz w:val="20"/>
          <w:szCs w:val="20"/>
        </w:rPr>
        <w:tab/>
      </w:r>
    </w:p>
    <w:p w14:paraId="51969791" w14:textId="77777777" w:rsidR="00AA249F" w:rsidRPr="00AA249F" w:rsidRDefault="00AA249F" w:rsidP="00AA249F">
      <w:pPr>
        <w:ind w:left="720"/>
        <w:rPr>
          <w:rFonts w:ascii="Arial" w:hAnsi="Arial" w:cs="Arial"/>
        </w:rPr>
      </w:pPr>
      <w:r w:rsidRPr="00AA249F">
        <w:rPr>
          <w:rFonts w:ascii="Arial" w:hAnsi="Arial" w:cs="Arial"/>
        </w:rPr>
        <w:t xml:space="preserve">A ser pactados, </w:t>
      </w:r>
      <w:proofErr w:type="gramStart"/>
      <w:r w:rsidRPr="00AA249F">
        <w:rPr>
          <w:rFonts w:ascii="Arial" w:hAnsi="Arial" w:cs="Arial"/>
        </w:rPr>
        <w:t>desde  0</w:t>
      </w:r>
      <w:proofErr w:type="gramEnd"/>
      <w:r w:rsidRPr="00AA249F">
        <w:rPr>
          <w:rFonts w:ascii="Arial" w:hAnsi="Arial" w:cs="Arial"/>
        </w:rPr>
        <w:t xml:space="preserve"> % sobre la Prima Neta Cliente </w:t>
      </w:r>
    </w:p>
    <w:p w14:paraId="1D1DD4D2" w14:textId="77777777" w:rsidR="000B1346" w:rsidRPr="00AA249F" w:rsidRDefault="000B1346" w:rsidP="000B1346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1C7A432C" w14:textId="77777777" w:rsidR="000B1346" w:rsidRPr="00AA249F" w:rsidRDefault="000B1346" w:rsidP="000B134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A249F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196FC262" w14:textId="77777777" w:rsidR="000B1346" w:rsidRPr="00AA249F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0E372" w14:textId="77777777" w:rsidR="000B1346" w:rsidRPr="00AA249F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A26EF2" w14:textId="77777777" w:rsidR="000B1346" w:rsidRPr="00AA249F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49F">
        <w:rPr>
          <w:rFonts w:ascii="Arial" w:hAnsi="Arial" w:cs="Arial"/>
          <w:sz w:val="20"/>
          <w:szCs w:val="20"/>
        </w:rPr>
        <w:t xml:space="preserve">Según evaluación de la información solicitada </w:t>
      </w:r>
      <w:proofErr w:type="gramStart"/>
      <w:r w:rsidRPr="00AA249F">
        <w:rPr>
          <w:rFonts w:ascii="Arial" w:hAnsi="Arial" w:cs="Arial"/>
          <w:sz w:val="20"/>
          <w:szCs w:val="20"/>
        </w:rPr>
        <w:t>y  permitida</w:t>
      </w:r>
      <w:proofErr w:type="gramEnd"/>
      <w:r w:rsidRPr="00AA249F">
        <w:rPr>
          <w:rFonts w:ascii="Arial" w:hAnsi="Arial" w:cs="Arial"/>
          <w:sz w:val="20"/>
          <w:szCs w:val="20"/>
        </w:rPr>
        <w:t xml:space="preserve"> en el producto, según especificaciones del producto</w:t>
      </w:r>
    </w:p>
    <w:p w14:paraId="78870E5B" w14:textId="77777777" w:rsidR="000B1346" w:rsidRPr="00AA249F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3EAE18" w14:textId="22EFD0DE" w:rsidR="000B1346" w:rsidRPr="00AA249F" w:rsidRDefault="000B1346" w:rsidP="00301FC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A249F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AA249F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AA249F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AA249F">
          <w:rPr>
            <w:rStyle w:val="Hipervnculo"/>
            <w:rFonts w:ascii="Arial" w:hAnsi="Arial" w:cs="Arial"/>
            <w:i/>
            <w:iCs/>
            <w:sz w:val="20"/>
            <w:szCs w:val="20"/>
          </w:rPr>
          <w:t>www.rimac.com</w:t>
        </w:r>
      </w:hyperlink>
      <w:r w:rsidRPr="00AA249F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97495B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AA249F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AA249F">
          <w:rPr>
            <w:rStyle w:val="Hipervnculo"/>
            <w:rFonts w:ascii="Arial" w:hAnsi="Arial" w:cs="Arial"/>
            <w:i/>
            <w:iCs/>
            <w:sz w:val="20"/>
            <w:szCs w:val="20"/>
          </w:rPr>
          <w:t>atencionalcliente@rimac.com</w:t>
        </w:r>
      </w:hyperlink>
    </w:p>
    <w:p w14:paraId="2FA9C46F" w14:textId="77777777" w:rsidR="000B1346" w:rsidRPr="00AA249F" w:rsidRDefault="000B1346" w:rsidP="00301FC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EE19797" w14:textId="77777777" w:rsidR="000B1346" w:rsidRPr="00AA249F" w:rsidRDefault="000B1346" w:rsidP="00301FC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bookmarkEnd w:id="0"/>
    <w:p w14:paraId="5BBB8B03" w14:textId="77777777" w:rsidR="000B1346" w:rsidRPr="00AA249F" w:rsidRDefault="000B1346">
      <w:pPr>
        <w:rPr>
          <w:rFonts w:ascii="Arial" w:hAnsi="Arial" w:cs="Arial"/>
          <w:lang w:val="es-PE"/>
        </w:rPr>
      </w:pPr>
    </w:p>
    <w:sectPr w:rsidR="000B1346" w:rsidRPr="00AA249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2627" w14:textId="77777777" w:rsidR="00AA249F" w:rsidRDefault="00AA249F" w:rsidP="00AA249F">
      <w:r>
        <w:separator/>
      </w:r>
    </w:p>
  </w:endnote>
  <w:endnote w:type="continuationSeparator" w:id="0">
    <w:p w14:paraId="4F1250D3" w14:textId="77777777" w:rsidR="00AA249F" w:rsidRDefault="00AA249F" w:rsidP="00AA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E17C" w14:textId="77777777" w:rsidR="00AA249F" w:rsidRDefault="00AA249F" w:rsidP="00AA249F">
      <w:r>
        <w:separator/>
      </w:r>
    </w:p>
  </w:footnote>
  <w:footnote w:type="continuationSeparator" w:id="0">
    <w:p w14:paraId="24561824" w14:textId="77777777" w:rsidR="00AA249F" w:rsidRDefault="00AA249F" w:rsidP="00AA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F9EE" w14:textId="77777777" w:rsidR="00AA249F" w:rsidRDefault="00AA249F" w:rsidP="00AA249F">
    <w:pPr>
      <w:jc w:val="right"/>
    </w:pPr>
    <w:r>
      <w:rPr>
        <w:rFonts w:asciiTheme="minorHAnsi" w:hAnsiTheme="minorHAnsi"/>
        <w:b/>
        <w:noProof/>
        <w:sz w:val="24"/>
        <w:szCs w:val="24"/>
      </w:rPr>
      <w:drawing>
        <wp:inline distT="0" distB="0" distL="0" distR="0" wp14:anchorId="67621A0B" wp14:editId="398DF821">
          <wp:extent cx="1281533" cy="77787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4C7E84" w14:textId="77777777" w:rsidR="00AA249F" w:rsidRDefault="00AA249F" w:rsidP="00AA249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ECA"/>
    <w:multiLevelType w:val="hybridMultilevel"/>
    <w:tmpl w:val="C68458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B78"/>
    <w:multiLevelType w:val="hybridMultilevel"/>
    <w:tmpl w:val="0324FAAE"/>
    <w:lvl w:ilvl="0" w:tplc="793EA16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C7019"/>
    <w:multiLevelType w:val="hybridMultilevel"/>
    <w:tmpl w:val="F8324934"/>
    <w:lvl w:ilvl="0" w:tplc="D1AC3F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046971">
    <w:abstractNumId w:val="0"/>
  </w:num>
  <w:num w:numId="2" w16cid:durableId="1065375352">
    <w:abstractNumId w:val="3"/>
  </w:num>
  <w:num w:numId="3" w16cid:durableId="288978307">
    <w:abstractNumId w:val="2"/>
  </w:num>
  <w:num w:numId="4" w16cid:durableId="1772235430">
    <w:abstractNumId w:val="0"/>
  </w:num>
  <w:num w:numId="5" w16cid:durableId="680545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58996">
    <w:abstractNumId w:val="5"/>
  </w:num>
  <w:num w:numId="7" w16cid:durableId="1793591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AF"/>
    <w:rsid w:val="00066976"/>
    <w:rsid w:val="000B1346"/>
    <w:rsid w:val="000B7D0C"/>
    <w:rsid w:val="00150D12"/>
    <w:rsid w:val="001C56B1"/>
    <w:rsid w:val="00221D6C"/>
    <w:rsid w:val="00253823"/>
    <w:rsid w:val="00301FC0"/>
    <w:rsid w:val="00467F30"/>
    <w:rsid w:val="004A47FF"/>
    <w:rsid w:val="005B5004"/>
    <w:rsid w:val="0061391C"/>
    <w:rsid w:val="0061742D"/>
    <w:rsid w:val="006A220B"/>
    <w:rsid w:val="0077545E"/>
    <w:rsid w:val="00776267"/>
    <w:rsid w:val="007C6010"/>
    <w:rsid w:val="007D246B"/>
    <w:rsid w:val="007D5D73"/>
    <w:rsid w:val="008D1F03"/>
    <w:rsid w:val="0097495B"/>
    <w:rsid w:val="00A118D9"/>
    <w:rsid w:val="00AA249F"/>
    <w:rsid w:val="00AB1F4B"/>
    <w:rsid w:val="00B96D2C"/>
    <w:rsid w:val="00B97642"/>
    <w:rsid w:val="00BC7ECD"/>
    <w:rsid w:val="00D65091"/>
    <w:rsid w:val="00D969AF"/>
    <w:rsid w:val="00D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4DE9"/>
  <w15:chartTrackingRefBased/>
  <w15:docId w15:val="{73F2733A-CB4F-45F2-B097-ABB548D3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969AF"/>
    <w:pPr>
      <w:keepNext/>
      <w:outlineLvl w:val="0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69AF"/>
    <w:rPr>
      <w:rFonts w:ascii="Tahoma" w:eastAsia="Times New Roman" w:hAnsi="Tahoma" w:cs="Tahoma"/>
      <w:b/>
      <w:bCs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D969A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96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B7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B7D0C"/>
    <w:rPr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B1346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1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18E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24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4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A24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49F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Ostolaza</dc:creator>
  <cp:keywords/>
  <dc:description/>
  <cp:lastModifiedBy>Giuliana Ostolaza</cp:lastModifiedBy>
  <cp:revision>2</cp:revision>
  <dcterms:created xsi:type="dcterms:W3CDTF">2023-11-17T17:07:00Z</dcterms:created>
  <dcterms:modified xsi:type="dcterms:W3CDTF">2023-11-17T17:07:00Z</dcterms:modified>
</cp:coreProperties>
</file>