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92BF" w14:textId="77777777" w:rsidR="008327F1" w:rsidRDefault="008327F1" w:rsidP="008327F1">
      <w:pPr>
        <w:rPr>
          <w:rFonts w:asciiTheme="minorHAnsi" w:eastAsia="Times New Roman" w:hAnsiTheme="minorHAnsi" w:cstheme="minorHAnsi"/>
          <w:sz w:val="22"/>
          <w:szCs w:val="22"/>
        </w:rPr>
      </w:pPr>
      <w:r>
        <w:rPr>
          <w:rFonts w:asciiTheme="minorHAnsi" w:eastAsia="Times New Roman" w:hAnsiTheme="minorHAnsi" w:cstheme="minorHAnsi"/>
          <w:sz w:val="22"/>
          <w:szCs w:val="22"/>
        </w:rPr>
        <w:t>SANS Sample Training Request Letter</w:t>
      </w:r>
    </w:p>
    <w:p w14:paraId="3E9C4E54" w14:textId="77777777" w:rsidR="008327F1" w:rsidRDefault="008327F1" w:rsidP="008327F1">
      <w:pPr>
        <w:rPr>
          <w:rFonts w:asciiTheme="minorHAnsi" w:eastAsia="Times New Roman" w:hAnsiTheme="minorHAnsi" w:cstheme="minorHAnsi"/>
          <w:sz w:val="22"/>
          <w:szCs w:val="22"/>
        </w:rPr>
      </w:pPr>
    </w:p>
    <w:p w14:paraId="0D75B50D" w14:textId="77777777" w:rsidR="008327F1" w:rsidRPr="00E828F8" w:rsidRDefault="008327F1" w:rsidP="008327F1">
      <w:pPr>
        <w:rPr>
          <w:rFonts w:asciiTheme="minorHAnsi" w:eastAsia="Times New Roman" w:hAnsiTheme="minorHAnsi" w:cstheme="minorHAnsi"/>
          <w:sz w:val="22"/>
          <w:szCs w:val="22"/>
        </w:rPr>
      </w:pPr>
      <w:r>
        <w:rPr>
          <w:rFonts w:asciiTheme="minorHAnsi" w:eastAsia="Times New Roman" w:hAnsiTheme="minorHAnsi" w:cstheme="minorHAnsi"/>
          <w:sz w:val="22"/>
          <w:szCs w:val="22"/>
        </w:rPr>
        <w:t>Use the following sample request letter, or elements of it, to j</w:t>
      </w:r>
      <w:r w:rsidRPr="00BA7411">
        <w:rPr>
          <w:rFonts w:asciiTheme="minorHAnsi" w:eastAsia="Times New Roman" w:hAnsiTheme="minorHAnsi" w:cstheme="minorHAnsi"/>
          <w:sz w:val="22"/>
          <w:szCs w:val="22"/>
        </w:rPr>
        <w:t xml:space="preserve">ustify the </w:t>
      </w:r>
      <w:r>
        <w:rPr>
          <w:rFonts w:asciiTheme="minorHAnsi" w:eastAsia="Times New Roman" w:hAnsiTheme="minorHAnsi" w:cstheme="minorHAnsi"/>
          <w:sz w:val="22"/>
          <w:szCs w:val="22"/>
        </w:rPr>
        <w:t>time and budget required to complete</w:t>
      </w:r>
      <w:r w:rsidRPr="00BA7411">
        <w:rPr>
          <w:rFonts w:asciiTheme="minorHAnsi" w:eastAsia="Times New Roman" w:hAnsiTheme="minorHAnsi" w:cstheme="minorHAnsi"/>
          <w:sz w:val="22"/>
          <w:szCs w:val="22"/>
        </w:rPr>
        <w:t xml:space="preserve"> SANS training</w:t>
      </w:r>
      <w:r>
        <w:rPr>
          <w:rFonts w:asciiTheme="minorHAnsi" w:eastAsia="Times New Roman" w:hAnsiTheme="minorHAnsi" w:cstheme="minorHAnsi"/>
          <w:sz w:val="22"/>
          <w:szCs w:val="22"/>
        </w:rPr>
        <w:t xml:space="preserve"> to your manager. Simply</w:t>
      </w:r>
      <w:r w:rsidRPr="00BA7411">
        <w:rPr>
          <w:rFonts w:asciiTheme="minorHAnsi" w:eastAsia="Times New Roman" w:hAnsiTheme="minorHAnsi" w:cstheme="minorHAnsi"/>
          <w:sz w:val="22"/>
          <w:szCs w:val="22"/>
        </w:rPr>
        <w:t xml:space="preserve"> copy and paste</w:t>
      </w:r>
      <w:r>
        <w:rPr>
          <w:rFonts w:asciiTheme="minorHAnsi" w:eastAsia="Times New Roman" w:hAnsiTheme="minorHAnsi" w:cstheme="minorHAnsi"/>
          <w:sz w:val="22"/>
          <w:szCs w:val="22"/>
        </w:rPr>
        <w:t xml:space="preserve"> </w:t>
      </w:r>
      <w:r w:rsidRPr="00BA7411">
        <w:rPr>
          <w:rFonts w:asciiTheme="minorHAnsi" w:eastAsia="Times New Roman" w:hAnsiTheme="minorHAnsi" w:cstheme="minorHAnsi"/>
          <w:sz w:val="22"/>
          <w:szCs w:val="22"/>
        </w:rPr>
        <w:t>text into an email to your manager, then make any necessary adjustments to personalize the information. Once you hit send, you’ll be one step closer to</w:t>
      </w:r>
      <w:r>
        <w:rPr>
          <w:rFonts w:asciiTheme="minorHAnsi" w:eastAsia="Times New Roman" w:hAnsiTheme="minorHAnsi" w:cstheme="minorHAnsi"/>
          <w:sz w:val="22"/>
          <w:szCs w:val="22"/>
        </w:rPr>
        <w:t xml:space="preserve"> gaining the skills required to</w:t>
      </w:r>
      <w:r w:rsidRPr="00BA7411">
        <w:rPr>
          <w:rFonts w:asciiTheme="minorHAnsi" w:eastAsia="Times New Roman" w:hAnsiTheme="minorHAnsi" w:cstheme="minorHAnsi"/>
          <w:sz w:val="22"/>
          <w:szCs w:val="22"/>
        </w:rPr>
        <w:t xml:space="preserve"> protect your organization and advanc</w:t>
      </w:r>
      <w:r>
        <w:rPr>
          <w:rFonts w:asciiTheme="minorHAnsi" w:eastAsia="Times New Roman" w:hAnsiTheme="minorHAnsi" w:cstheme="minorHAnsi"/>
          <w:sz w:val="22"/>
          <w:szCs w:val="22"/>
        </w:rPr>
        <w:t>e</w:t>
      </w:r>
      <w:r w:rsidRPr="00BA7411">
        <w:rPr>
          <w:rFonts w:asciiTheme="minorHAnsi" w:eastAsia="Times New Roman" w:hAnsiTheme="minorHAnsi" w:cstheme="minorHAnsi"/>
          <w:sz w:val="22"/>
          <w:szCs w:val="22"/>
        </w:rPr>
        <w:t xml:space="preserve"> your career.</w:t>
      </w:r>
    </w:p>
    <w:p w14:paraId="77AF609A" w14:textId="77777777" w:rsidR="008327F1" w:rsidRDefault="008327F1" w:rsidP="008327F1">
      <w:pPr>
        <w:rPr>
          <w:rFonts w:asciiTheme="minorHAnsi" w:eastAsia="Times New Roman" w:hAnsiTheme="minorHAnsi" w:cstheme="minorHAnsi"/>
          <w:b/>
          <w:sz w:val="22"/>
          <w:szCs w:val="22"/>
        </w:rPr>
      </w:pPr>
    </w:p>
    <w:p w14:paraId="1E19EC95" w14:textId="6B8B0A7A" w:rsidR="008327F1" w:rsidRPr="007A7C25" w:rsidRDefault="008327F1" w:rsidP="008327F1">
      <w:pPr>
        <w:shd w:val="clear" w:color="auto" w:fill="E8E8E8" w:themeFill="background2"/>
        <w:rPr>
          <w:rFonts w:asciiTheme="minorHAnsi" w:eastAsia="Times New Roman" w:hAnsiTheme="minorHAnsi" w:cstheme="minorHAnsi"/>
          <w:b/>
          <w:sz w:val="22"/>
          <w:szCs w:val="22"/>
        </w:rPr>
      </w:pPr>
      <w:r w:rsidRPr="007A7C25">
        <w:rPr>
          <w:rFonts w:asciiTheme="minorHAnsi" w:eastAsia="Times New Roman" w:hAnsiTheme="minorHAnsi" w:cstheme="minorHAnsi"/>
          <w:b/>
          <w:sz w:val="22"/>
          <w:szCs w:val="22"/>
        </w:rPr>
        <w:t xml:space="preserve">Subject: Request for </w:t>
      </w:r>
      <w:r>
        <w:rPr>
          <w:rFonts w:asciiTheme="minorHAnsi" w:eastAsia="Times New Roman" w:hAnsiTheme="minorHAnsi" w:cstheme="minorHAnsi"/>
          <w:b/>
          <w:sz w:val="22"/>
          <w:szCs w:val="22"/>
        </w:rPr>
        <w:t>Approval: C</w:t>
      </w:r>
      <w:r w:rsidRPr="007A7C25">
        <w:rPr>
          <w:rFonts w:asciiTheme="minorHAnsi" w:eastAsia="Times New Roman" w:hAnsiTheme="minorHAnsi" w:cstheme="minorHAnsi"/>
          <w:b/>
          <w:sz w:val="22"/>
          <w:szCs w:val="22"/>
        </w:rPr>
        <w:t xml:space="preserve">ybersecurity </w:t>
      </w:r>
      <w:r>
        <w:rPr>
          <w:rFonts w:asciiTheme="minorHAnsi" w:eastAsia="Times New Roman" w:hAnsiTheme="minorHAnsi" w:cstheme="minorHAnsi"/>
          <w:b/>
          <w:sz w:val="22"/>
          <w:szCs w:val="22"/>
        </w:rPr>
        <w:t>T</w:t>
      </w:r>
      <w:r w:rsidRPr="007A7C25">
        <w:rPr>
          <w:rFonts w:asciiTheme="minorHAnsi" w:eastAsia="Times New Roman" w:hAnsiTheme="minorHAnsi" w:cstheme="minorHAnsi"/>
          <w:b/>
          <w:sz w:val="22"/>
          <w:szCs w:val="22"/>
        </w:rPr>
        <w:t>raining from SANS Institute</w:t>
      </w:r>
    </w:p>
    <w:p w14:paraId="6395D4B0" w14:textId="3FA5E2A6" w:rsidR="008327F1" w:rsidRPr="007A7C25" w:rsidRDefault="008327F1" w:rsidP="008327F1">
      <w:pPr>
        <w:rPr>
          <w:rFonts w:asciiTheme="minorHAnsi" w:eastAsia="Times New Roman" w:hAnsiTheme="minorHAnsi" w:cstheme="minorHAnsi"/>
          <w:sz w:val="22"/>
          <w:szCs w:val="22"/>
        </w:rPr>
      </w:pPr>
      <w:r w:rsidRPr="008327F1">
        <w:rPr>
          <w:rFonts w:asciiTheme="minorHAnsi" w:eastAsia="Times New Roman" w:hAnsiTheme="minorHAnsi" w:cstheme="minorHAnsi"/>
          <w:sz w:val="22"/>
          <w:szCs w:val="22"/>
        </w:rPr>
        <w:t>Dear</w:t>
      </w:r>
      <w:r>
        <w:rPr>
          <w:rFonts w:asciiTheme="minorHAnsi" w:eastAsia="Times New Roman" w:hAnsiTheme="minorHAnsi" w:cstheme="minorHAnsi"/>
          <w:color w:val="005EEA"/>
          <w:sz w:val="22"/>
          <w:szCs w:val="22"/>
        </w:rPr>
        <w:t xml:space="preserve"> </w:t>
      </w:r>
      <w:r w:rsidRPr="007A7C25">
        <w:rPr>
          <w:rFonts w:asciiTheme="minorHAnsi" w:eastAsia="Times New Roman" w:hAnsiTheme="minorHAnsi" w:cstheme="minorHAnsi"/>
          <w:color w:val="005EEA"/>
          <w:sz w:val="22"/>
          <w:szCs w:val="22"/>
        </w:rPr>
        <w:t>[Decision Maker Name]</w:t>
      </w:r>
      <w:r w:rsidRPr="007A7C25">
        <w:rPr>
          <w:rFonts w:asciiTheme="minorHAnsi" w:eastAsia="Times New Roman" w:hAnsiTheme="minorHAnsi" w:cstheme="minorHAnsi"/>
          <w:sz w:val="22"/>
          <w:szCs w:val="22"/>
        </w:rPr>
        <w:t>,</w:t>
      </w:r>
    </w:p>
    <w:p w14:paraId="060D457F" w14:textId="77777777" w:rsidR="008327F1" w:rsidRDefault="008327F1" w:rsidP="008327F1">
      <w:pPr>
        <w:rPr>
          <w:rFonts w:asciiTheme="minorHAnsi" w:eastAsia="Times New Roman" w:hAnsiTheme="minorHAnsi" w:cstheme="minorHAnsi"/>
          <w:sz w:val="22"/>
          <w:szCs w:val="22"/>
        </w:rPr>
      </w:pPr>
    </w:p>
    <w:p w14:paraId="2058E2AB" w14:textId="36D9FB05" w:rsidR="008327F1" w:rsidRDefault="008327F1" w:rsidP="008327F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I’m requesting approval for time and budget to enroll in SANS Institute’s </w:t>
      </w:r>
      <w:hyperlink r:id="rId5" w:history="1">
        <w:r w:rsidRPr="008327F1">
          <w:rPr>
            <w:rStyle w:val="Hyperlink"/>
            <w:rFonts w:asciiTheme="minorHAnsi" w:eastAsia="Times New Roman" w:hAnsiTheme="minorHAnsi" w:cstheme="minorHAnsi"/>
            <w:sz w:val="22"/>
            <w:szCs w:val="22"/>
          </w:rPr>
          <w:t>SEC275: Foundations – Computers, Technology, and Security</w:t>
        </w:r>
      </w:hyperlink>
      <w:r>
        <w:rPr>
          <w:rFonts w:asciiTheme="minorHAnsi" w:eastAsia="Times New Roman" w:hAnsiTheme="minorHAnsi" w:cstheme="minorHAnsi"/>
          <w:sz w:val="22"/>
          <w:szCs w:val="22"/>
        </w:rPr>
        <w:t xml:space="preserve"> and its associated </w:t>
      </w:r>
      <w:hyperlink r:id="rId6" w:history="1">
        <w:r w:rsidRPr="008327F1">
          <w:rPr>
            <w:rStyle w:val="Hyperlink"/>
            <w:rFonts w:asciiTheme="minorHAnsi" w:eastAsia="Times New Roman" w:hAnsiTheme="minorHAnsi" w:cstheme="minorHAnsi"/>
            <w:sz w:val="22"/>
            <w:szCs w:val="22"/>
          </w:rPr>
          <w:t>GIAC Foundational Cybersecurity Technologies (GFACT)</w:t>
        </w:r>
      </w:hyperlink>
      <w:r>
        <w:rPr>
          <w:rFonts w:asciiTheme="minorHAnsi" w:eastAsia="Times New Roman" w:hAnsiTheme="minorHAnsi" w:cstheme="minorHAnsi"/>
          <w:sz w:val="22"/>
          <w:szCs w:val="22"/>
        </w:rPr>
        <w:t xml:space="preserve"> certification exam. This course provides a comprehensive introduction to cybersecurity fundamentals, equipping me with the technical knowledge and practical skills needed to better support our organization’s security initiatives. </w:t>
      </w:r>
    </w:p>
    <w:p w14:paraId="370C1097" w14:textId="77777777" w:rsidR="008327F1" w:rsidRPr="007A7C25" w:rsidRDefault="008327F1" w:rsidP="008327F1">
      <w:pPr>
        <w:rPr>
          <w:rFonts w:asciiTheme="minorHAnsi" w:eastAsia="Times New Roman" w:hAnsiTheme="minorHAnsi" w:cstheme="minorHAnsi"/>
          <w:sz w:val="22"/>
          <w:szCs w:val="22"/>
        </w:rPr>
      </w:pPr>
    </w:p>
    <w:p w14:paraId="64E53ACF" w14:textId="77777777" w:rsidR="008327F1" w:rsidRPr="007A7C25" w:rsidRDefault="008327F1" w:rsidP="008327F1">
      <w:pPr>
        <w:shd w:val="clear" w:color="auto" w:fill="E8E8E8"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w:t>
      </w:r>
      <w:r w:rsidRPr="007A7C25">
        <w:rPr>
          <w:rFonts w:asciiTheme="minorHAnsi" w:eastAsia="Times New Roman" w:hAnsiTheme="minorHAnsi" w:cstheme="minorHAnsi"/>
          <w:b/>
          <w:sz w:val="22"/>
          <w:szCs w:val="22"/>
        </w:rPr>
        <w:t>ourse</w:t>
      </w:r>
      <w:r>
        <w:rPr>
          <w:rFonts w:asciiTheme="minorHAnsi" w:eastAsia="Times New Roman" w:hAnsiTheme="minorHAnsi" w:cstheme="minorHAnsi"/>
          <w:b/>
          <w:sz w:val="22"/>
          <w:szCs w:val="22"/>
        </w:rPr>
        <w:t xml:space="preserve"> Description</w:t>
      </w:r>
    </w:p>
    <w:p w14:paraId="490DFBC1" w14:textId="77777777" w:rsidR="008327F1" w:rsidRDefault="008327F1" w:rsidP="008327F1">
      <w:pPr>
        <w:rPr>
          <w:rStyle w:val="Hyperlink"/>
          <w:rFonts w:asciiTheme="minorHAnsi" w:eastAsia="Times New Roman" w:hAnsiTheme="minorHAnsi" w:cstheme="minorHAnsi"/>
          <w:sz w:val="22"/>
          <w:szCs w:val="22"/>
        </w:rPr>
      </w:pPr>
    </w:p>
    <w:p w14:paraId="108B7938" w14:textId="334A3F57" w:rsidR="008327F1" w:rsidRDefault="008327F1" w:rsidP="008327F1">
      <w:pPr>
        <w:rPr>
          <w:rFonts w:asciiTheme="minorHAnsi" w:eastAsia="Times New Roman" w:hAnsiTheme="minorHAnsi" w:cstheme="minorHAnsi"/>
          <w:sz w:val="22"/>
          <w:szCs w:val="22"/>
        </w:rPr>
      </w:pPr>
      <w:hyperlink r:id="rId7" w:history="1">
        <w:r w:rsidRPr="008327F1">
          <w:rPr>
            <w:rStyle w:val="Hyperlink"/>
            <w:rFonts w:asciiTheme="minorHAnsi" w:eastAsia="Times New Roman" w:hAnsiTheme="minorHAnsi" w:cstheme="minorHAnsi"/>
            <w:sz w:val="22"/>
            <w:szCs w:val="22"/>
          </w:rPr>
          <w:t>SEC275: Foundations – Computers, Technology, and Security</w:t>
        </w:r>
      </w:hyperlink>
      <w:r>
        <w:rPr>
          <w:rFonts w:asciiTheme="minorHAnsi" w:eastAsia="Times New Roman" w:hAnsiTheme="minorHAnsi" w:cstheme="minorHAnsi"/>
          <w:sz w:val="22"/>
          <w:szCs w:val="22"/>
        </w:rPr>
        <w:t xml:space="preserve"> is designed to build a strong foundation in computing, technology, and security concepts. Developed by SANS experts, this course is ideal for individuals entering cybersecurity or professionals who want to strengthen their technical base. It covers how computers, networks, operating systems, and cloud environments function-and how attackers exploit </w:t>
      </w:r>
      <w:r w:rsidR="00B9088E">
        <w:rPr>
          <w:rFonts w:asciiTheme="minorHAnsi" w:eastAsia="Times New Roman" w:hAnsiTheme="minorHAnsi" w:cstheme="minorHAnsi"/>
          <w:sz w:val="22"/>
          <w:szCs w:val="22"/>
        </w:rPr>
        <w:t>weaknesses within them</w:t>
      </w:r>
      <w:r>
        <w:rPr>
          <w:rFonts w:asciiTheme="minorHAnsi" w:eastAsia="Times New Roman" w:hAnsiTheme="minorHAnsi" w:cstheme="minorHAnsi"/>
          <w:sz w:val="22"/>
          <w:szCs w:val="22"/>
        </w:rPr>
        <w:t>.</w:t>
      </w:r>
    </w:p>
    <w:p w14:paraId="36918AB0" w14:textId="77777777" w:rsidR="008327F1" w:rsidRDefault="008327F1" w:rsidP="008327F1">
      <w:pPr>
        <w:rPr>
          <w:rFonts w:asciiTheme="minorHAnsi" w:eastAsia="Times New Roman" w:hAnsiTheme="minorHAnsi" w:cstheme="minorHAnsi"/>
          <w:sz w:val="22"/>
          <w:szCs w:val="22"/>
        </w:rPr>
      </w:pPr>
    </w:p>
    <w:p w14:paraId="0D8EA161" w14:textId="4C8E7015" w:rsidR="008327F1" w:rsidRDefault="008327F1" w:rsidP="008327F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Through 190+ video lectures, 80+ hands-on labs, and 55+ quizzes, I’ll gain real-world experience in topics like networking, Linux and Windows systems, programming, SQL, cryptography, forensics, and offensive security. By the end of the course, I’ll have the confidence to communicate effectively about technical security topics and apply foundational practices that reduce organizational risk. </w:t>
      </w:r>
    </w:p>
    <w:p w14:paraId="2B9FD119" w14:textId="77777777" w:rsidR="008327F1" w:rsidRPr="007A7C25" w:rsidRDefault="008327F1" w:rsidP="008327F1">
      <w:pPr>
        <w:rPr>
          <w:rFonts w:asciiTheme="minorHAnsi" w:eastAsia="Times New Roman" w:hAnsiTheme="minorHAnsi" w:cstheme="minorHAnsi"/>
          <w:color w:val="292929"/>
          <w:sz w:val="22"/>
          <w:szCs w:val="22"/>
          <w:shd w:val="clear" w:color="auto" w:fill="FFFFFF"/>
        </w:rPr>
      </w:pPr>
    </w:p>
    <w:p w14:paraId="2D257E5B" w14:textId="5140F5D9" w:rsidR="008327F1" w:rsidRPr="00EA4F19" w:rsidRDefault="008926BA" w:rsidP="008327F1">
      <w:pPr>
        <w:shd w:val="clear" w:color="auto" w:fill="E8E8E8"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Learning Outcomes</w:t>
      </w:r>
    </w:p>
    <w:p w14:paraId="53A5806B" w14:textId="77777777" w:rsidR="008926BA" w:rsidRDefault="008926BA" w:rsidP="008926BA">
      <w:pPr>
        <w:rPr>
          <w:rFonts w:asciiTheme="minorHAnsi" w:eastAsia="Times New Roman" w:hAnsiTheme="minorHAnsi" w:cstheme="minorHAnsi"/>
          <w:sz w:val="22"/>
          <w:szCs w:val="22"/>
        </w:rPr>
      </w:pPr>
      <w:r>
        <w:rPr>
          <w:rFonts w:asciiTheme="minorHAnsi" w:eastAsia="Times New Roman" w:hAnsiTheme="minorHAnsi" w:cstheme="minorHAnsi"/>
          <w:sz w:val="22"/>
          <w:szCs w:val="22"/>
        </w:rPr>
        <w:t>Upon completing SEC275, I will be able to:</w:t>
      </w:r>
    </w:p>
    <w:p w14:paraId="0F3C682F" w14:textId="77777777" w:rsidR="008926BA" w:rsidRDefault="008926BA" w:rsidP="008926BA">
      <w:pPr>
        <w:pStyle w:val="ListParagraph"/>
        <w:numPr>
          <w:ilvl w:val="0"/>
          <w:numId w:val="4"/>
        </w:numPr>
        <w:rPr>
          <w:rFonts w:asciiTheme="minorHAnsi" w:eastAsia="Times New Roman" w:hAnsiTheme="minorHAnsi" w:cstheme="minorHAnsi"/>
          <w:sz w:val="22"/>
          <w:szCs w:val="22"/>
        </w:rPr>
      </w:pPr>
      <w:r>
        <w:rPr>
          <w:rFonts w:asciiTheme="minorHAnsi" w:eastAsia="Times New Roman" w:hAnsiTheme="minorHAnsi" w:cstheme="minorHAnsi"/>
          <w:sz w:val="22"/>
          <w:szCs w:val="22"/>
        </w:rPr>
        <w:t>Understand key hardware components, operating systems, and virtualization</w:t>
      </w:r>
    </w:p>
    <w:p w14:paraId="1B75885A" w14:textId="77777777" w:rsidR="008926BA" w:rsidRDefault="008926BA" w:rsidP="008926BA">
      <w:pPr>
        <w:pStyle w:val="ListParagraph"/>
        <w:numPr>
          <w:ilvl w:val="0"/>
          <w:numId w:val="4"/>
        </w:numPr>
        <w:rPr>
          <w:rFonts w:asciiTheme="minorHAnsi" w:eastAsia="Times New Roman" w:hAnsiTheme="minorHAnsi" w:cstheme="minorHAnsi"/>
          <w:sz w:val="22"/>
          <w:szCs w:val="22"/>
        </w:rPr>
      </w:pPr>
      <w:r>
        <w:rPr>
          <w:rFonts w:asciiTheme="minorHAnsi" w:eastAsia="Times New Roman" w:hAnsiTheme="minorHAnsi" w:cstheme="minorHAnsi"/>
          <w:sz w:val="22"/>
          <w:szCs w:val="22"/>
        </w:rPr>
        <w:t>Explain how networks, servers, and cloud systems operate</w:t>
      </w:r>
    </w:p>
    <w:p w14:paraId="06FC9DCB" w14:textId="77777777" w:rsidR="008926BA" w:rsidRDefault="008926BA" w:rsidP="008926BA">
      <w:pPr>
        <w:pStyle w:val="ListParagraph"/>
        <w:numPr>
          <w:ilvl w:val="0"/>
          <w:numId w:val="4"/>
        </w:numPr>
        <w:rPr>
          <w:rFonts w:asciiTheme="minorHAnsi" w:eastAsia="Times New Roman" w:hAnsiTheme="minorHAnsi" w:cstheme="minorHAnsi"/>
          <w:sz w:val="22"/>
          <w:szCs w:val="22"/>
        </w:rPr>
      </w:pPr>
      <w:r>
        <w:rPr>
          <w:rFonts w:asciiTheme="minorHAnsi" w:eastAsia="Times New Roman" w:hAnsiTheme="minorHAnsi" w:cstheme="minorHAnsi"/>
          <w:sz w:val="22"/>
          <w:szCs w:val="22"/>
        </w:rPr>
        <w:t>Perform hands-on tasks using Linux and Windows command-line tools</w:t>
      </w:r>
    </w:p>
    <w:p w14:paraId="243E37F5" w14:textId="77777777" w:rsidR="008926BA" w:rsidRDefault="008926BA" w:rsidP="008926BA">
      <w:pPr>
        <w:pStyle w:val="ListParagraph"/>
        <w:numPr>
          <w:ilvl w:val="0"/>
          <w:numId w:val="4"/>
        </w:numPr>
        <w:rPr>
          <w:rFonts w:asciiTheme="minorHAnsi" w:eastAsia="Times New Roman" w:hAnsiTheme="minorHAnsi" w:cstheme="minorHAnsi"/>
          <w:sz w:val="22"/>
          <w:szCs w:val="22"/>
        </w:rPr>
      </w:pPr>
      <w:r>
        <w:rPr>
          <w:rFonts w:asciiTheme="minorHAnsi" w:eastAsia="Times New Roman" w:hAnsiTheme="minorHAnsi" w:cstheme="minorHAnsi"/>
          <w:sz w:val="22"/>
          <w:szCs w:val="22"/>
        </w:rPr>
        <w:t>Write and understand basic Python and C code for security tasks</w:t>
      </w:r>
    </w:p>
    <w:p w14:paraId="01F58939" w14:textId="77777777" w:rsidR="008926BA" w:rsidRDefault="008926BA" w:rsidP="008926BA">
      <w:pPr>
        <w:pStyle w:val="ListParagraph"/>
        <w:numPr>
          <w:ilvl w:val="0"/>
          <w:numId w:val="4"/>
        </w:numPr>
        <w:rPr>
          <w:rFonts w:asciiTheme="minorHAnsi" w:eastAsia="Times New Roman" w:hAnsiTheme="minorHAnsi" w:cstheme="minorHAnsi"/>
          <w:sz w:val="22"/>
          <w:szCs w:val="22"/>
        </w:rPr>
      </w:pPr>
      <w:r>
        <w:rPr>
          <w:rFonts w:asciiTheme="minorHAnsi" w:eastAsia="Times New Roman" w:hAnsiTheme="minorHAnsi" w:cstheme="minorHAnsi"/>
          <w:sz w:val="22"/>
          <w:szCs w:val="22"/>
        </w:rPr>
        <w:t>Grasp core cryptographic concepts and ethical hacking principles</w:t>
      </w:r>
    </w:p>
    <w:p w14:paraId="439E13AB" w14:textId="77777777" w:rsidR="008926BA" w:rsidRDefault="008926BA" w:rsidP="008926BA">
      <w:pPr>
        <w:pStyle w:val="ListParagraph"/>
        <w:numPr>
          <w:ilvl w:val="0"/>
          <w:numId w:val="4"/>
        </w:num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Identify and defend against common exploitation and infiltration techniques </w:t>
      </w:r>
    </w:p>
    <w:p w14:paraId="2265574D" w14:textId="77777777" w:rsidR="008926BA" w:rsidRDefault="008926BA" w:rsidP="008926BA">
      <w:pPr>
        <w:rPr>
          <w:rFonts w:asciiTheme="minorHAnsi" w:eastAsia="Times New Roman" w:hAnsiTheme="minorHAnsi" w:cstheme="minorHAnsi"/>
          <w:sz w:val="22"/>
          <w:szCs w:val="22"/>
        </w:rPr>
      </w:pPr>
    </w:p>
    <w:p w14:paraId="24D2D6BA" w14:textId="77777777" w:rsidR="008926BA" w:rsidRDefault="008926BA" w:rsidP="008926BA">
      <w:pPr>
        <w:rPr>
          <w:rFonts w:asciiTheme="minorHAnsi" w:eastAsia="Times New Roman" w:hAnsiTheme="minorHAnsi" w:cstheme="minorHAnsi"/>
          <w:sz w:val="22"/>
          <w:szCs w:val="22"/>
        </w:rPr>
      </w:pPr>
      <w:r w:rsidRPr="008926BA">
        <w:rPr>
          <w:rFonts w:asciiTheme="minorHAnsi" w:eastAsia="Times New Roman" w:hAnsiTheme="minorHAnsi" w:cstheme="minorHAnsi"/>
          <w:sz w:val="22"/>
          <w:szCs w:val="22"/>
        </w:rPr>
        <w:t xml:space="preserve">These </w:t>
      </w:r>
      <w:r>
        <w:rPr>
          <w:rFonts w:asciiTheme="minorHAnsi" w:eastAsia="Times New Roman" w:hAnsiTheme="minorHAnsi" w:cstheme="minorHAnsi"/>
          <w:sz w:val="22"/>
          <w:szCs w:val="22"/>
        </w:rPr>
        <w:t>capabilities directly contribute to improving our organization’s cyber resilience by strengthening first-line security awareness, enabling more effective collaboration with IT teams, and reducing the likelihood of errors that could lead to compromise.</w:t>
      </w:r>
    </w:p>
    <w:p w14:paraId="41FD254E" w14:textId="77777777" w:rsidR="008926BA" w:rsidRPr="008926BA" w:rsidRDefault="008926BA" w:rsidP="008926BA">
      <w:pPr>
        <w:rPr>
          <w:rStyle w:val="Hyperlink"/>
          <w:rFonts w:asciiTheme="minorHAnsi" w:eastAsia="Times New Roman" w:hAnsiTheme="minorHAnsi" w:cstheme="minorHAnsi"/>
          <w:color w:val="auto"/>
          <w:sz w:val="22"/>
          <w:szCs w:val="22"/>
          <w:u w:val="none"/>
        </w:rPr>
      </w:pPr>
    </w:p>
    <w:p w14:paraId="6A4DD672" w14:textId="581CA87B" w:rsidR="008327F1" w:rsidRPr="007A7C25" w:rsidRDefault="008327F1" w:rsidP="009638A9">
      <w:pPr>
        <w:pStyle w:val="Heading3"/>
        <w:shd w:val="clear" w:color="auto" w:fill="E8E8E8" w:themeFill="background2"/>
        <w:spacing w:before="0" w:after="0" w:line="287" w:lineRule="atLeast"/>
        <w:rPr>
          <w:rFonts w:asciiTheme="minorHAnsi" w:eastAsia="Times New Roman" w:hAnsiTheme="minorHAnsi" w:cstheme="minorHAnsi"/>
          <w:color w:val="000000" w:themeColor="text1"/>
          <w:sz w:val="22"/>
          <w:szCs w:val="22"/>
        </w:rPr>
      </w:pPr>
      <w:r w:rsidRPr="007A7C25">
        <w:rPr>
          <w:rFonts w:asciiTheme="minorHAnsi" w:eastAsia="Times New Roman" w:hAnsiTheme="minorHAnsi" w:cstheme="minorHAnsi"/>
          <w:color w:val="000000" w:themeColor="text1"/>
          <w:sz w:val="22"/>
          <w:szCs w:val="22"/>
        </w:rPr>
        <w:t>Associated Certification:</w:t>
      </w:r>
      <w:r w:rsidR="009638A9">
        <w:rPr>
          <w:rFonts w:asciiTheme="minorHAnsi" w:eastAsia="Times New Roman" w:hAnsiTheme="minorHAnsi" w:cstheme="minorHAnsi"/>
          <w:color w:val="000000" w:themeColor="text1"/>
          <w:sz w:val="22"/>
          <w:szCs w:val="22"/>
        </w:rPr>
        <w:t xml:space="preserve"> </w:t>
      </w:r>
      <w:hyperlink r:id="rId8" w:history="1">
        <w:r w:rsidR="009638A9" w:rsidRPr="009638A9">
          <w:rPr>
            <w:rStyle w:val="Hyperlink"/>
            <w:rFonts w:asciiTheme="minorHAnsi" w:eastAsia="Times New Roman" w:hAnsiTheme="minorHAnsi" w:cstheme="minorHAnsi"/>
            <w:sz w:val="22"/>
            <w:szCs w:val="22"/>
          </w:rPr>
          <w:t>GIAC Foundational Cybersecurity Technologies (GFACT)</w:t>
        </w:r>
      </w:hyperlink>
    </w:p>
    <w:p w14:paraId="22280778" w14:textId="77777777" w:rsidR="009638A9" w:rsidRPr="006B2021" w:rsidRDefault="009638A9" w:rsidP="008327F1">
      <w:pPr>
        <w:pStyle w:val="ListParagraph"/>
        <w:numPr>
          <w:ilvl w:val="0"/>
          <w:numId w:val="1"/>
        </w:numPr>
        <w:spacing w:line="259" w:lineRule="auto"/>
        <w:contextualSpacing w:val="0"/>
        <w:rPr>
          <w:rFonts w:ascii="Calibri" w:eastAsia="Times New Roman" w:hAnsi="Calibri" w:cs="Calibri"/>
          <w:sz w:val="22"/>
          <w:szCs w:val="22"/>
        </w:rPr>
      </w:pPr>
      <w:r w:rsidRPr="006B2021">
        <w:rPr>
          <w:rFonts w:ascii="Calibri" w:eastAsia="Times New Roman" w:hAnsi="Calibri" w:cs="Calibri"/>
          <w:sz w:val="22"/>
          <w:szCs w:val="22"/>
        </w:rPr>
        <w:t xml:space="preserve">The GFACT certification validates a practitioner’s ability to apply essential cybersecurity concepts across computing, networking, and defensive operations. It’s recognized as a </w:t>
      </w:r>
      <w:proofErr w:type="gramStart"/>
      <w:r w:rsidRPr="006B2021">
        <w:rPr>
          <w:rFonts w:ascii="Calibri" w:eastAsia="Times New Roman" w:hAnsi="Calibri" w:cs="Calibri"/>
          <w:sz w:val="22"/>
          <w:szCs w:val="22"/>
        </w:rPr>
        <w:t>stepping stone</w:t>
      </w:r>
      <w:proofErr w:type="gramEnd"/>
      <w:r w:rsidRPr="006B2021">
        <w:rPr>
          <w:rFonts w:ascii="Calibri" w:eastAsia="Times New Roman" w:hAnsi="Calibri" w:cs="Calibri"/>
          <w:sz w:val="22"/>
          <w:szCs w:val="22"/>
        </w:rPr>
        <w:t xml:space="preserve"> toward advanced GIAC certifications and demonstrates practical, hands-on understanding of core cybersecurity skills</w:t>
      </w:r>
      <w:r w:rsidRPr="006B2021">
        <w:rPr>
          <w:rFonts w:ascii="Calibri" w:eastAsia="Times New Roman" w:hAnsi="Calibri" w:cs="Calibri"/>
          <w:sz w:val="22"/>
          <w:szCs w:val="22"/>
        </w:rPr>
        <w:t>.</w:t>
      </w:r>
    </w:p>
    <w:p w14:paraId="03FAA9B2" w14:textId="4A3D6B11" w:rsidR="008327F1" w:rsidRPr="006B2021" w:rsidRDefault="008327F1" w:rsidP="008327F1">
      <w:pPr>
        <w:pStyle w:val="ListParagraph"/>
        <w:numPr>
          <w:ilvl w:val="0"/>
          <w:numId w:val="1"/>
        </w:numPr>
        <w:spacing w:line="259" w:lineRule="auto"/>
        <w:contextualSpacing w:val="0"/>
        <w:rPr>
          <w:rFonts w:ascii="Calibri" w:eastAsia="Times New Roman" w:hAnsi="Calibri" w:cs="Calibri"/>
          <w:sz w:val="22"/>
          <w:szCs w:val="22"/>
        </w:rPr>
      </w:pPr>
      <w:r w:rsidRPr="006B2021">
        <w:rPr>
          <w:rFonts w:ascii="Calibri" w:eastAsia="Times New Roman" w:hAnsi="Calibri" w:cs="Calibri"/>
          <w:sz w:val="22"/>
          <w:szCs w:val="22"/>
        </w:rPr>
        <w:lastRenderedPageBreak/>
        <w:t>See the “Exam Certification and Outcomes Statements” section of the</w:t>
      </w:r>
      <w:r w:rsidR="009638A9" w:rsidRPr="006B2021">
        <w:rPr>
          <w:rFonts w:ascii="Calibri" w:eastAsia="Times New Roman" w:hAnsi="Calibri" w:cs="Calibri"/>
          <w:sz w:val="22"/>
          <w:szCs w:val="22"/>
        </w:rPr>
        <w:t xml:space="preserve"> </w:t>
      </w:r>
      <w:hyperlink r:id="rId9" w:history="1">
        <w:r w:rsidR="009638A9" w:rsidRPr="006B2021">
          <w:rPr>
            <w:rStyle w:val="Hyperlink"/>
            <w:rFonts w:ascii="Calibri" w:eastAsia="Times New Roman" w:hAnsi="Calibri" w:cs="Calibri"/>
            <w:sz w:val="22"/>
            <w:szCs w:val="22"/>
          </w:rPr>
          <w:t>GFACT: GIAC Foundational Cybersecurity Technologies</w:t>
        </w:r>
      </w:hyperlink>
      <w:r w:rsidRPr="006B2021">
        <w:rPr>
          <w:rFonts w:ascii="Calibri" w:eastAsia="Times New Roman" w:hAnsi="Calibri" w:cs="Calibri"/>
          <w:sz w:val="22"/>
          <w:szCs w:val="22"/>
        </w:rPr>
        <w:t xml:space="preserve"> for a list of covered topics.</w:t>
      </w:r>
    </w:p>
    <w:p w14:paraId="424CC4FD" w14:textId="77777777" w:rsidR="008327F1" w:rsidRPr="007A7C25" w:rsidRDefault="008327F1" w:rsidP="008327F1">
      <w:pPr>
        <w:pStyle w:val="ListParagraph"/>
        <w:contextualSpacing w:val="0"/>
        <w:rPr>
          <w:rFonts w:eastAsia="Times New Roman" w:cstheme="minorHAnsi"/>
        </w:rPr>
      </w:pPr>
    </w:p>
    <w:p w14:paraId="162E0803" w14:textId="77777777" w:rsidR="008327F1" w:rsidRPr="007A7C25" w:rsidRDefault="008327F1" w:rsidP="008327F1">
      <w:pPr>
        <w:shd w:val="clear" w:color="auto" w:fill="E8E8E8" w:themeFill="background2"/>
        <w:rPr>
          <w:rFonts w:asciiTheme="minorHAnsi" w:eastAsia="Times New Roman" w:hAnsiTheme="minorHAnsi" w:cstheme="minorHAnsi"/>
          <w:sz w:val="22"/>
          <w:szCs w:val="22"/>
        </w:rPr>
      </w:pPr>
      <w:r w:rsidRPr="007A7C25">
        <w:rPr>
          <w:rFonts w:asciiTheme="minorHAnsi" w:eastAsia="Times New Roman" w:hAnsiTheme="minorHAnsi" w:cstheme="minorHAnsi"/>
          <w:b/>
          <w:bCs/>
          <w:sz w:val="22"/>
          <w:szCs w:val="22"/>
        </w:rPr>
        <w:t>Expected Cost</w:t>
      </w:r>
    </w:p>
    <w:p w14:paraId="7EF6165B" w14:textId="558EDB41" w:rsidR="008327F1" w:rsidRDefault="008327F1" w:rsidP="008327F1">
      <w:pPr>
        <w:rPr>
          <w:rFonts w:asciiTheme="minorHAnsi" w:eastAsia="Times New Roman" w:hAnsiTheme="minorHAnsi" w:cstheme="minorHAnsi"/>
          <w:sz w:val="22"/>
          <w:szCs w:val="22"/>
        </w:rPr>
      </w:pPr>
      <w:r>
        <w:rPr>
          <w:rFonts w:asciiTheme="minorHAnsi" w:eastAsia="Times New Roman" w:hAnsiTheme="minorHAnsi" w:cstheme="minorHAnsi"/>
          <w:color w:val="000000" w:themeColor="text1"/>
          <w:sz w:val="22"/>
          <w:szCs w:val="22"/>
        </w:rPr>
        <w:t xml:space="preserve">I’d like </w:t>
      </w:r>
      <w:r w:rsidRPr="007A7C25">
        <w:rPr>
          <w:rFonts w:asciiTheme="minorHAnsi" w:eastAsia="Times New Roman" w:hAnsiTheme="minorHAnsi" w:cstheme="minorHAnsi"/>
          <w:color w:val="000000" w:themeColor="text1"/>
          <w:sz w:val="22"/>
          <w:szCs w:val="22"/>
        </w:rPr>
        <w:t>to take SEC</w:t>
      </w:r>
      <w:r w:rsidR="009638A9">
        <w:rPr>
          <w:rFonts w:asciiTheme="minorHAnsi" w:eastAsia="Times New Roman" w:hAnsiTheme="minorHAnsi" w:cstheme="minorHAnsi"/>
          <w:color w:val="000000" w:themeColor="text1"/>
          <w:sz w:val="22"/>
          <w:szCs w:val="22"/>
        </w:rPr>
        <w:t>275</w:t>
      </w:r>
      <w:r w:rsidR="00BE3654">
        <w:rPr>
          <w:rFonts w:asciiTheme="minorHAnsi" w:eastAsia="Times New Roman" w:hAnsiTheme="minorHAnsi" w:cstheme="minorHAnsi"/>
          <w:color w:val="000000" w:themeColor="text1"/>
          <w:sz w:val="22"/>
          <w:szCs w:val="22"/>
        </w:rPr>
        <w:t xml:space="preserve"> online through the SANS Foundations self-paced training platform, which provides flexible access to the full course content, video lectures, hands-on labs, and practice quizzes. This format allows me to learn at my own pace while still benefiting from expert instruction and interactive exercises.</w:t>
      </w:r>
    </w:p>
    <w:p w14:paraId="41C494E6" w14:textId="77777777" w:rsidR="008327F1" w:rsidRPr="007A7C25" w:rsidRDefault="008327F1" w:rsidP="008327F1">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 </w:t>
      </w:r>
    </w:p>
    <w:p w14:paraId="2D910E80" w14:textId="77777777" w:rsidR="008327F1" w:rsidRDefault="008327F1" w:rsidP="008327F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w:t>
      </w:r>
      <w:r w:rsidRPr="007A7C25">
        <w:rPr>
          <w:rFonts w:asciiTheme="minorHAnsi" w:eastAsia="Times New Roman" w:hAnsiTheme="minorHAnsi" w:cstheme="minorHAnsi"/>
          <w:sz w:val="22"/>
          <w:szCs w:val="22"/>
        </w:rPr>
        <w:t xml:space="preserve">attached unpaid invoice shows the cost of the course </w:t>
      </w:r>
      <w:r w:rsidRPr="007A7C25">
        <w:rPr>
          <w:rFonts w:asciiTheme="minorHAnsi" w:eastAsia="Times New Roman" w:hAnsiTheme="minorHAnsi" w:cstheme="minorHAnsi"/>
          <w:color w:val="005EEA"/>
          <w:sz w:val="22"/>
          <w:szCs w:val="22"/>
        </w:rPr>
        <w:t>[</w:t>
      </w:r>
      <w:r>
        <w:rPr>
          <w:rFonts w:asciiTheme="minorHAnsi" w:eastAsia="Times New Roman" w:hAnsiTheme="minorHAnsi" w:cstheme="minorHAnsi"/>
          <w:color w:val="005EEA"/>
          <w:sz w:val="22"/>
          <w:szCs w:val="22"/>
        </w:rPr>
        <w:t>r</w:t>
      </w:r>
      <w:r w:rsidRPr="007A7C25">
        <w:rPr>
          <w:rFonts w:asciiTheme="minorHAnsi" w:eastAsia="Times New Roman" w:hAnsiTheme="minorHAnsi" w:cstheme="minorHAnsi"/>
          <w:color w:val="005EEA"/>
          <w:sz w:val="22"/>
          <w:szCs w:val="22"/>
        </w:rPr>
        <w:t>etrieve this from the course registration page and attach]</w:t>
      </w:r>
      <w:r>
        <w:rPr>
          <w:rFonts w:asciiTheme="minorHAnsi" w:eastAsia="Times New Roman" w:hAnsiTheme="minorHAnsi" w:cstheme="minorHAnsi"/>
          <w:sz w:val="22"/>
          <w:szCs w:val="22"/>
        </w:rPr>
        <w:t>. D</w:t>
      </w:r>
      <w:r w:rsidRPr="007A7C25">
        <w:rPr>
          <w:rFonts w:asciiTheme="minorHAnsi" w:eastAsia="Times New Roman" w:hAnsiTheme="minorHAnsi" w:cstheme="minorHAnsi"/>
          <w:sz w:val="22"/>
          <w:szCs w:val="22"/>
        </w:rPr>
        <w:t>etail</w:t>
      </w:r>
      <w:r>
        <w:rPr>
          <w:rFonts w:asciiTheme="minorHAnsi" w:eastAsia="Times New Roman" w:hAnsiTheme="minorHAnsi" w:cstheme="minorHAnsi"/>
          <w:sz w:val="22"/>
          <w:szCs w:val="22"/>
        </w:rPr>
        <w:t>s</w:t>
      </w:r>
      <w:r w:rsidRPr="007A7C25">
        <w:rPr>
          <w:rFonts w:asciiTheme="minorHAnsi" w:eastAsia="Times New Roman" w:hAnsiTheme="minorHAnsi" w:cstheme="minorHAnsi"/>
          <w:sz w:val="22"/>
          <w:szCs w:val="22"/>
        </w:rPr>
        <w:t xml:space="preserve"> include:</w:t>
      </w:r>
    </w:p>
    <w:p w14:paraId="30E62143" w14:textId="77777777" w:rsidR="008327F1" w:rsidRPr="007A7C25" w:rsidRDefault="008327F1" w:rsidP="008327F1">
      <w:pPr>
        <w:rPr>
          <w:rFonts w:asciiTheme="minorHAnsi" w:eastAsia="Times New Roman" w:hAnsiTheme="minorHAnsi" w:cstheme="minorHAnsi"/>
          <w:sz w:val="22"/>
          <w:szCs w:val="22"/>
        </w:rPr>
      </w:pPr>
    </w:p>
    <w:tbl>
      <w:tblPr>
        <w:tblStyle w:val="TableGrid"/>
        <w:tblW w:w="9871" w:type="dxa"/>
        <w:tblLook w:val="04A0" w:firstRow="1" w:lastRow="0" w:firstColumn="1" w:lastColumn="0" w:noHBand="0" w:noVBand="1"/>
      </w:tblPr>
      <w:tblGrid>
        <w:gridCol w:w="8275"/>
        <w:gridCol w:w="1596"/>
      </w:tblGrid>
      <w:tr w:rsidR="008327F1" w:rsidRPr="007A7C25" w14:paraId="28B50336" w14:textId="77777777" w:rsidTr="00C46456">
        <w:trPr>
          <w:trHeight w:val="288"/>
        </w:trPr>
        <w:tc>
          <w:tcPr>
            <w:tcW w:w="8275" w:type="dxa"/>
            <w:hideMark/>
          </w:tcPr>
          <w:p w14:paraId="0796DC3D" w14:textId="77777777" w:rsidR="008327F1" w:rsidRPr="007A7C25" w:rsidRDefault="008327F1" w:rsidP="00C46456">
            <w:pPr>
              <w:rPr>
                <w:rFonts w:asciiTheme="minorHAnsi" w:eastAsia="Times New Roman" w:hAnsiTheme="minorHAnsi" w:cstheme="minorHAnsi"/>
              </w:rPr>
            </w:pPr>
            <w:r w:rsidRPr="007A7C25">
              <w:rPr>
                <w:rFonts w:asciiTheme="minorHAnsi" w:eastAsia="Times New Roman" w:hAnsiTheme="minorHAnsi" w:cstheme="minorHAnsi"/>
              </w:rPr>
              <w:t>Course fee </w:t>
            </w:r>
          </w:p>
        </w:tc>
        <w:tc>
          <w:tcPr>
            <w:tcW w:w="1596" w:type="dxa"/>
          </w:tcPr>
          <w:p w14:paraId="418BBBEB" w14:textId="527A153A" w:rsidR="008327F1" w:rsidRPr="007A7C25" w:rsidRDefault="008327F1" w:rsidP="00C46456">
            <w:pPr>
              <w:jc w:val="right"/>
              <w:rPr>
                <w:rFonts w:asciiTheme="minorHAnsi" w:eastAsia="Times New Roman" w:hAnsiTheme="minorHAnsi" w:cstheme="minorHAnsi"/>
              </w:rPr>
            </w:pPr>
            <w:r w:rsidRPr="007A7C25">
              <w:rPr>
                <w:rFonts w:asciiTheme="minorHAnsi" w:eastAsia="Times New Roman" w:hAnsiTheme="minorHAnsi" w:cstheme="minorHAnsi"/>
                <w:color w:val="005EEA"/>
              </w:rPr>
              <w:t>[$</w:t>
            </w:r>
            <w:r w:rsidR="000D4375">
              <w:rPr>
                <w:rFonts w:asciiTheme="minorHAnsi" w:eastAsia="Times New Roman" w:hAnsiTheme="minorHAnsi" w:cstheme="minorHAnsi"/>
                <w:color w:val="005EEA"/>
              </w:rPr>
              <w:t>999</w:t>
            </w:r>
            <w:r w:rsidRPr="007A7C25">
              <w:rPr>
                <w:rFonts w:asciiTheme="minorHAnsi" w:eastAsia="Times New Roman" w:hAnsiTheme="minorHAnsi" w:cstheme="minorHAnsi"/>
                <w:color w:val="005EEA"/>
              </w:rPr>
              <w:t>]</w:t>
            </w:r>
          </w:p>
        </w:tc>
      </w:tr>
      <w:tr w:rsidR="008327F1" w:rsidRPr="007A7C25" w14:paraId="424EF4C4" w14:textId="77777777" w:rsidTr="00C46456">
        <w:trPr>
          <w:trHeight w:val="288"/>
        </w:trPr>
        <w:tc>
          <w:tcPr>
            <w:tcW w:w="8275" w:type="dxa"/>
          </w:tcPr>
          <w:p w14:paraId="4348E41E" w14:textId="7BEB1322" w:rsidR="008327F1" w:rsidRPr="007A7C25" w:rsidRDefault="008327F1" w:rsidP="00C46456">
            <w:pPr>
              <w:rPr>
                <w:rFonts w:asciiTheme="minorHAnsi" w:eastAsia="Times New Roman" w:hAnsiTheme="minorHAnsi" w:cstheme="minorHAnsi"/>
              </w:rPr>
            </w:pPr>
            <w:r w:rsidRPr="007A7C25">
              <w:rPr>
                <w:rFonts w:asciiTheme="minorHAnsi" w:eastAsia="Times New Roman" w:hAnsiTheme="minorHAnsi" w:cstheme="minorHAnsi"/>
              </w:rPr>
              <w:t>GIAC Certification fee</w:t>
            </w:r>
            <w:r w:rsidR="006B2021">
              <w:rPr>
                <w:rFonts w:asciiTheme="minorHAnsi" w:eastAsia="Times New Roman" w:hAnsiTheme="minorHAnsi" w:cstheme="minorHAnsi"/>
              </w:rPr>
              <w:t xml:space="preserve"> [Optional]</w:t>
            </w:r>
          </w:p>
        </w:tc>
        <w:tc>
          <w:tcPr>
            <w:tcW w:w="1596" w:type="dxa"/>
          </w:tcPr>
          <w:p w14:paraId="5E6420E6" w14:textId="35839CAB" w:rsidR="008327F1" w:rsidRPr="007A7C25" w:rsidRDefault="008327F1" w:rsidP="00C46456">
            <w:pPr>
              <w:jc w:val="right"/>
              <w:rPr>
                <w:rFonts w:asciiTheme="minorHAnsi" w:eastAsia="Times New Roman" w:hAnsiTheme="minorHAnsi" w:cstheme="minorHAnsi"/>
                <w:color w:val="005EEA"/>
              </w:rPr>
            </w:pPr>
            <w:r w:rsidRPr="007A7C25">
              <w:rPr>
                <w:rFonts w:asciiTheme="minorHAnsi" w:eastAsia="Times New Roman" w:hAnsiTheme="minorHAnsi" w:cstheme="minorHAnsi"/>
                <w:color w:val="005EEA"/>
              </w:rPr>
              <w:t>[$</w:t>
            </w:r>
            <w:r w:rsidR="000D4375">
              <w:rPr>
                <w:rFonts w:asciiTheme="minorHAnsi" w:eastAsia="Times New Roman" w:hAnsiTheme="minorHAnsi" w:cstheme="minorHAnsi"/>
                <w:color w:val="005EEA"/>
              </w:rPr>
              <w:t>3</w:t>
            </w:r>
            <w:r>
              <w:rPr>
                <w:rFonts w:asciiTheme="minorHAnsi" w:eastAsia="Times New Roman" w:hAnsiTheme="minorHAnsi" w:cstheme="minorHAnsi"/>
                <w:color w:val="005EEA"/>
              </w:rPr>
              <w:t>9</w:t>
            </w:r>
            <w:r w:rsidRPr="007A7C25">
              <w:rPr>
                <w:rFonts w:asciiTheme="minorHAnsi" w:eastAsia="Times New Roman" w:hAnsiTheme="minorHAnsi" w:cstheme="minorHAnsi"/>
                <w:color w:val="005EEA"/>
              </w:rPr>
              <w:t>9]</w:t>
            </w:r>
          </w:p>
        </w:tc>
      </w:tr>
      <w:tr w:rsidR="008327F1" w:rsidRPr="007A7C25" w14:paraId="58D88C98" w14:textId="77777777" w:rsidTr="00C46456">
        <w:trPr>
          <w:trHeight w:val="288"/>
        </w:trPr>
        <w:tc>
          <w:tcPr>
            <w:tcW w:w="8275" w:type="dxa"/>
            <w:hideMark/>
          </w:tcPr>
          <w:p w14:paraId="6925D189" w14:textId="77777777" w:rsidR="008327F1" w:rsidRPr="007A7C25" w:rsidRDefault="008327F1" w:rsidP="00C46456">
            <w:pPr>
              <w:spacing w:before="120" w:after="120"/>
              <w:rPr>
                <w:rFonts w:asciiTheme="minorHAnsi" w:eastAsia="Times New Roman" w:hAnsiTheme="minorHAnsi" w:cstheme="minorHAnsi"/>
                <w:b/>
              </w:rPr>
            </w:pPr>
            <w:r w:rsidRPr="007A7C25">
              <w:rPr>
                <w:rFonts w:asciiTheme="minorHAnsi" w:eastAsia="Times New Roman" w:hAnsiTheme="minorHAnsi" w:cstheme="minorHAnsi"/>
                <w:b/>
              </w:rPr>
              <w:t>Total estimated cost:  </w:t>
            </w:r>
          </w:p>
        </w:tc>
        <w:tc>
          <w:tcPr>
            <w:tcW w:w="1596" w:type="dxa"/>
            <w:hideMark/>
          </w:tcPr>
          <w:p w14:paraId="6AE47139" w14:textId="4655063A" w:rsidR="008327F1" w:rsidRPr="007A7C25" w:rsidRDefault="008327F1" w:rsidP="00C46456">
            <w:pPr>
              <w:spacing w:before="120" w:after="120"/>
              <w:jc w:val="right"/>
              <w:rPr>
                <w:rFonts w:asciiTheme="minorHAnsi" w:eastAsia="Times New Roman" w:hAnsiTheme="minorHAnsi" w:cstheme="minorHAnsi"/>
                <w:b/>
              </w:rPr>
            </w:pPr>
            <w:r w:rsidRPr="007A7C25">
              <w:rPr>
                <w:rFonts w:asciiTheme="minorHAnsi" w:eastAsia="Times New Roman" w:hAnsiTheme="minorHAnsi" w:cstheme="minorHAnsi"/>
                <w:b/>
                <w:color w:val="005EEA"/>
              </w:rPr>
              <w:t>[$</w:t>
            </w:r>
            <w:r w:rsidR="00DD5B12">
              <w:rPr>
                <w:rFonts w:asciiTheme="minorHAnsi" w:eastAsia="Times New Roman" w:hAnsiTheme="minorHAnsi" w:cstheme="minorHAnsi"/>
                <w:b/>
                <w:color w:val="005EEA"/>
              </w:rPr>
              <w:t>1,398</w:t>
            </w:r>
            <w:r w:rsidRPr="007A7C25">
              <w:rPr>
                <w:rFonts w:asciiTheme="minorHAnsi" w:eastAsia="Times New Roman" w:hAnsiTheme="minorHAnsi" w:cstheme="minorHAnsi"/>
                <w:b/>
                <w:color w:val="005EEA"/>
              </w:rPr>
              <w:t>]</w:t>
            </w:r>
          </w:p>
        </w:tc>
      </w:tr>
    </w:tbl>
    <w:p w14:paraId="781DEC88" w14:textId="14C63FAA" w:rsidR="008327F1" w:rsidRDefault="008327F1" w:rsidP="008327F1">
      <w:bookmarkStart w:id="0" w:name="_Hlk535562721"/>
    </w:p>
    <w:p w14:paraId="4F42A5AD" w14:textId="3E16A646" w:rsidR="003830B3" w:rsidRPr="003830B3" w:rsidRDefault="003830B3" w:rsidP="008327F1">
      <w:pPr>
        <w:rPr>
          <w:rFonts w:ascii="Calibri" w:hAnsi="Calibri" w:cs="Calibri"/>
          <w:sz w:val="22"/>
          <w:szCs w:val="22"/>
        </w:rPr>
      </w:pPr>
      <w:r>
        <w:rPr>
          <w:rFonts w:ascii="Calibri" w:hAnsi="Calibri" w:cs="Calibri"/>
          <w:sz w:val="22"/>
          <w:szCs w:val="22"/>
        </w:rPr>
        <w:t>If you’d like to see the course structure and learning experience firsthand, you can explore the free course</w:t>
      </w:r>
      <w:r w:rsidR="00F74EB2">
        <w:rPr>
          <w:rFonts w:ascii="Calibri" w:hAnsi="Calibri" w:cs="Calibri"/>
          <w:sz w:val="22"/>
          <w:szCs w:val="22"/>
        </w:rPr>
        <w:t xml:space="preserve"> p</w:t>
      </w:r>
      <w:r>
        <w:rPr>
          <w:rFonts w:ascii="Calibri" w:hAnsi="Calibri" w:cs="Calibri"/>
          <w:sz w:val="22"/>
          <w:szCs w:val="22"/>
        </w:rPr>
        <w:t xml:space="preserve">review here: </w:t>
      </w:r>
      <w:hyperlink r:id="rId10" w:history="1">
        <w:r w:rsidRPr="00547977">
          <w:rPr>
            <w:rStyle w:val="Hyperlink"/>
            <w:rFonts w:ascii="Calibri" w:hAnsi="Calibri" w:cs="Calibri"/>
            <w:sz w:val="22"/>
            <w:szCs w:val="22"/>
          </w:rPr>
          <w:t>https://sans-foundations.com/demo/sign-up</w:t>
        </w:r>
      </w:hyperlink>
      <w:r>
        <w:rPr>
          <w:rFonts w:ascii="Calibri" w:hAnsi="Calibri" w:cs="Calibri"/>
          <w:sz w:val="22"/>
          <w:szCs w:val="22"/>
        </w:rPr>
        <w:t xml:space="preserve">. </w:t>
      </w:r>
    </w:p>
    <w:p w14:paraId="2A14ED6D" w14:textId="77777777" w:rsidR="003830B3" w:rsidRPr="00EA4F19" w:rsidRDefault="003830B3" w:rsidP="008327F1"/>
    <w:p w14:paraId="2F080A34" w14:textId="77777777" w:rsidR="008327F1" w:rsidRPr="00EA4F19" w:rsidRDefault="008327F1" w:rsidP="008327F1">
      <w:pPr>
        <w:shd w:val="clear" w:color="auto" w:fill="E8E8E8" w:themeFill="background2"/>
        <w:rPr>
          <w:rFonts w:asciiTheme="minorHAnsi" w:eastAsia="Times New Roman" w:hAnsiTheme="minorHAnsi" w:cstheme="minorHAnsi"/>
          <w:b/>
          <w:sz w:val="22"/>
          <w:szCs w:val="22"/>
        </w:rPr>
      </w:pPr>
      <w:r>
        <w:rPr>
          <w:rFonts w:asciiTheme="minorHAnsi" w:eastAsia="Times New Roman" w:hAnsiTheme="minorHAnsi" w:cstheme="minorHAnsi"/>
          <w:b/>
          <w:sz w:val="22"/>
          <w:szCs w:val="22"/>
        </w:rPr>
        <w:t>Conclusion</w:t>
      </w:r>
    </w:p>
    <w:bookmarkEnd w:id="0"/>
    <w:p w14:paraId="5336D6AD" w14:textId="1F4C44D6" w:rsidR="008327F1" w:rsidRDefault="005907D9" w:rsidP="005907D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By completing SEC275 and earning the GFACT certification, I’ll be better equipped to understand and manage foundational security concepts, enhance team communication on technical matters, and identify early indicators of system or network compromise. This investment will strengthen our security posture and help bridge the knowledge gap that often exists between technical and non-technical staff. </w:t>
      </w:r>
    </w:p>
    <w:p w14:paraId="3C980BEC" w14:textId="77777777" w:rsidR="005907D9" w:rsidRDefault="005907D9" w:rsidP="005907D9">
      <w:pPr>
        <w:rPr>
          <w:rFonts w:asciiTheme="minorHAnsi" w:eastAsia="Times New Roman" w:hAnsiTheme="minorHAnsi" w:cstheme="minorHAnsi"/>
          <w:sz w:val="22"/>
          <w:szCs w:val="22"/>
        </w:rPr>
      </w:pPr>
    </w:p>
    <w:p w14:paraId="2AD22847" w14:textId="6C6251E9" w:rsidR="005907D9" w:rsidRDefault="005907D9" w:rsidP="005907D9">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For more details, the full course description is available on the SANS website at </w:t>
      </w:r>
      <w:hyperlink r:id="rId11" w:history="1">
        <w:r w:rsidRPr="00547977">
          <w:rPr>
            <w:rStyle w:val="Hyperlink"/>
            <w:rFonts w:asciiTheme="minorHAnsi" w:eastAsia="Times New Roman" w:hAnsiTheme="minorHAnsi" w:cstheme="minorHAnsi"/>
            <w:sz w:val="22"/>
            <w:szCs w:val="22"/>
          </w:rPr>
          <w:t>https://www.sans.org/cyber-security-courses/foundations</w:t>
        </w:r>
      </w:hyperlink>
      <w:r>
        <w:rPr>
          <w:rFonts w:asciiTheme="minorHAnsi" w:eastAsia="Times New Roman" w:hAnsiTheme="minorHAnsi" w:cstheme="minorHAnsi"/>
          <w:sz w:val="22"/>
          <w:szCs w:val="22"/>
        </w:rPr>
        <w:t>.</w:t>
      </w:r>
    </w:p>
    <w:p w14:paraId="36A45A7D" w14:textId="77777777" w:rsidR="008327F1" w:rsidRDefault="008327F1" w:rsidP="008327F1">
      <w:pPr>
        <w:rPr>
          <w:rFonts w:asciiTheme="minorHAnsi" w:eastAsia="Times New Roman" w:hAnsiTheme="minorHAnsi" w:cstheme="minorHAnsi"/>
          <w:sz w:val="22"/>
          <w:szCs w:val="22"/>
        </w:rPr>
      </w:pPr>
    </w:p>
    <w:p w14:paraId="3C94E884" w14:textId="2D4475E8" w:rsidR="004B2646" w:rsidRDefault="004B2646" w:rsidP="008327F1">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Thank you for considering this request. I’m confident this training will deliver measurable benefits </w:t>
      </w:r>
      <w:r w:rsidR="00321230">
        <w:rPr>
          <w:rFonts w:asciiTheme="minorHAnsi" w:eastAsia="Times New Roman" w:hAnsiTheme="minorHAnsi" w:cstheme="minorHAnsi"/>
          <w:sz w:val="22"/>
          <w:szCs w:val="22"/>
        </w:rPr>
        <w:t>to</w:t>
      </w:r>
      <w:r>
        <w:rPr>
          <w:rFonts w:asciiTheme="minorHAnsi" w:eastAsia="Times New Roman" w:hAnsiTheme="minorHAnsi" w:cstheme="minorHAnsi"/>
          <w:sz w:val="22"/>
          <w:szCs w:val="22"/>
        </w:rPr>
        <w:t xml:space="preserve"> both my professional growth and our organization’s cybersecurity readiness.</w:t>
      </w:r>
    </w:p>
    <w:p w14:paraId="15C988E5" w14:textId="32954A64" w:rsidR="004B2646" w:rsidRDefault="004B2646" w:rsidP="008327F1">
      <w:pPr>
        <w:rPr>
          <w:rFonts w:asciiTheme="minorHAnsi" w:eastAsia="Times New Roman" w:hAnsiTheme="minorHAnsi" w:cstheme="minorHAnsi"/>
          <w:sz w:val="22"/>
          <w:szCs w:val="22"/>
        </w:rPr>
      </w:pPr>
    </w:p>
    <w:p w14:paraId="5A303DA8" w14:textId="0CB45959" w:rsidR="008327F1" w:rsidRPr="007A7C25" w:rsidRDefault="004B2646" w:rsidP="008327F1">
      <w:pPr>
        <w:rPr>
          <w:rFonts w:asciiTheme="minorHAnsi" w:eastAsia="Times New Roman" w:hAnsiTheme="minorHAnsi" w:cstheme="minorHAnsi"/>
          <w:sz w:val="22"/>
          <w:szCs w:val="22"/>
        </w:rPr>
      </w:pPr>
      <w:r>
        <w:rPr>
          <w:rFonts w:asciiTheme="minorHAnsi" w:eastAsia="Times New Roman" w:hAnsiTheme="minorHAnsi" w:cstheme="minorHAnsi"/>
          <w:sz w:val="22"/>
          <w:szCs w:val="22"/>
        </w:rPr>
        <w:t>Best regards</w:t>
      </w:r>
      <w:r w:rsidR="008327F1" w:rsidRPr="007A7C25">
        <w:rPr>
          <w:rFonts w:asciiTheme="minorHAnsi" w:eastAsia="Times New Roman" w:hAnsiTheme="minorHAnsi" w:cstheme="minorHAnsi"/>
          <w:sz w:val="22"/>
          <w:szCs w:val="22"/>
        </w:rPr>
        <w:t xml:space="preserve">, </w:t>
      </w:r>
    </w:p>
    <w:p w14:paraId="07BA447B" w14:textId="77777777" w:rsidR="008327F1" w:rsidRPr="007A7C25" w:rsidRDefault="008327F1" w:rsidP="008327F1">
      <w:pPr>
        <w:rPr>
          <w:rFonts w:asciiTheme="minorHAnsi" w:eastAsia="Times New Roman" w:hAnsiTheme="minorHAnsi" w:cstheme="minorHAnsi"/>
          <w:sz w:val="22"/>
          <w:szCs w:val="22"/>
        </w:rPr>
      </w:pPr>
      <w:r w:rsidRPr="007A7C25">
        <w:rPr>
          <w:rFonts w:asciiTheme="minorHAnsi" w:eastAsia="Times New Roman" w:hAnsiTheme="minorHAnsi" w:cstheme="minorHAnsi"/>
          <w:color w:val="005EEA"/>
          <w:sz w:val="22"/>
          <w:szCs w:val="22"/>
        </w:rPr>
        <w:t>[Add standard signature]</w:t>
      </w:r>
      <w:r w:rsidRPr="007A7C25">
        <w:rPr>
          <w:rFonts w:asciiTheme="minorHAnsi" w:eastAsia="Times New Roman" w:hAnsiTheme="minorHAnsi" w:cstheme="minorHAnsi"/>
          <w:sz w:val="22"/>
          <w:szCs w:val="22"/>
        </w:rPr>
        <w:t xml:space="preserve"> </w:t>
      </w:r>
    </w:p>
    <w:p w14:paraId="0FE1CC1F" w14:textId="77777777" w:rsidR="008327F1" w:rsidRDefault="008327F1" w:rsidP="008327F1">
      <w:pPr>
        <w:rPr>
          <w:rFonts w:asciiTheme="minorHAnsi" w:eastAsia="Times New Roman" w:hAnsiTheme="minorHAnsi" w:cstheme="minorHAnsi"/>
          <w:sz w:val="22"/>
          <w:szCs w:val="22"/>
        </w:rPr>
      </w:pPr>
    </w:p>
    <w:p w14:paraId="646085E5" w14:textId="77777777" w:rsidR="008327F1" w:rsidRPr="007A7C25" w:rsidRDefault="008327F1" w:rsidP="008327F1">
      <w:pPr>
        <w:rPr>
          <w:rFonts w:asciiTheme="minorHAnsi" w:eastAsia="Times New Roman" w:hAnsiTheme="minorHAnsi" w:cstheme="minorHAnsi"/>
          <w:sz w:val="22"/>
          <w:szCs w:val="22"/>
        </w:rPr>
      </w:pPr>
      <w:r w:rsidRPr="007A7C25">
        <w:rPr>
          <w:rFonts w:asciiTheme="minorHAnsi" w:eastAsia="Times New Roman" w:hAnsiTheme="minorHAnsi" w:cstheme="minorHAnsi"/>
          <w:sz w:val="22"/>
          <w:szCs w:val="22"/>
        </w:rPr>
        <w:t xml:space="preserve">Attachment: </w:t>
      </w:r>
    </w:p>
    <w:p w14:paraId="65FD8AB7" w14:textId="77777777" w:rsidR="008327F1" w:rsidRPr="007A7C25" w:rsidRDefault="008327F1" w:rsidP="008327F1">
      <w:pPr>
        <w:ind w:firstLine="720"/>
        <w:rPr>
          <w:rFonts w:asciiTheme="minorHAnsi" w:hAnsiTheme="minorHAnsi" w:cstheme="minorHAnsi"/>
          <w:sz w:val="22"/>
          <w:szCs w:val="22"/>
        </w:rPr>
      </w:pPr>
      <w:r w:rsidRPr="007A7C25">
        <w:rPr>
          <w:rFonts w:asciiTheme="minorHAnsi" w:eastAsia="Times New Roman" w:hAnsiTheme="minorHAnsi" w:cstheme="minorHAnsi"/>
          <w:sz w:val="22"/>
          <w:szCs w:val="22"/>
        </w:rPr>
        <w:t xml:space="preserve">Unpaid Invoice for SANS training </w:t>
      </w:r>
      <w:r w:rsidRPr="007A7C25">
        <w:rPr>
          <w:rFonts w:asciiTheme="minorHAnsi" w:eastAsia="Times New Roman" w:hAnsiTheme="minorHAnsi" w:cstheme="minorHAnsi"/>
          <w:color w:val="005EEA"/>
          <w:sz w:val="22"/>
          <w:szCs w:val="22"/>
        </w:rPr>
        <w:t>[</w:t>
      </w:r>
      <w:proofErr w:type="gramStart"/>
      <w:r w:rsidRPr="007A7C25">
        <w:rPr>
          <w:rFonts w:asciiTheme="minorHAnsi" w:eastAsia="Times New Roman" w:hAnsiTheme="minorHAnsi" w:cstheme="minorHAnsi"/>
          <w:color w:val="005EEA"/>
          <w:sz w:val="22"/>
          <w:szCs w:val="22"/>
        </w:rPr>
        <w:t>find</w:t>
      </w:r>
      <w:proofErr w:type="gramEnd"/>
      <w:r w:rsidRPr="007A7C25">
        <w:rPr>
          <w:rFonts w:asciiTheme="minorHAnsi" w:eastAsia="Times New Roman" w:hAnsiTheme="minorHAnsi" w:cstheme="minorHAnsi"/>
          <w:color w:val="005EEA"/>
          <w:sz w:val="22"/>
          <w:szCs w:val="22"/>
        </w:rPr>
        <w:t xml:space="preserve"> at XXX and attach to email]</w:t>
      </w:r>
    </w:p>
    <w:p w14:paraId="712E5C69" w14:textId="77777777" w:rsidR="007348C2" w:rsidRDefault="007348C2"/>
    <w:sectPr w:rsidR="007348C2" w:rsidSect="008327F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363"/>
    <w:multiLevelType w:val="hybridMultilevel"/>
    <w:tmpl w:val="895E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17DC2"/>
    <w:multiLevelType w:val="hybridMultilevel"/>
    <w:tmpl w:val="C1AC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B7249"/>
    <w:multiLevelType w:val="multilevel"/>
    <w:tmpl w:val="7938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A4912"/>
    <w:multiLevelType w:val="hybridMultilevel"/>
    <w:tmpl w:val="08E4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777701">
    <w:abstractNumId w:val="0"/>
  </w:num>
  <w:num w:numId="2" w16cid:durableId="1888100574">
    <w:abstractNumId w:val="2"/>
  </w:num>
  <w:num w:numId="3" w16cid:durableId="1560363951">
    <w:abstractNumId w:val="3"/>
  </w:num>
  <w:num w:numId="4" w16cid:durableId="172965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02"/>
    <w:rsid w:val="000D4375"/>
    <w:rsid w:val="00156202"/>
    <w:rsid w:val="00321230"/>
    <w:rsid w:val="003830B3"/>
    <w:rsid w:val="004B2646"/>
    <w:rsid w:val="00544D46"/>
    <w:rsid w:val="005907D9"/>
    <w:rsid w:val="006B2021"/>
    <w:rsid w:val="00724F6F"/>
    <w:rsid w:val="007348C2"/>
    <w:rsid w:val="008327F1"/>
    <w:rsid w:val="008926BA"/>
    <w:rsid w:val="009638A9"/>
    <w:rsid w:val="00B9088E"/>
    <w:rsid w:val="00BE3654"/>
    <w:rsid w:val="00CB44D7"/>
    <w:rsid w:val="00D251FA"/>
    <w:rsid w:val="00DD5B12"/>
    <w:rsid w:val="00E60A4D"/>
    <w:rsid w:val="00F7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5D9EB"/>
  <w15:chartTrackingRefBased/>
  <w15:docId w15:val="{CD3DE3A6-48CD-2B4B-9861-D60202D7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F1"/>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56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6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62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2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2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2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2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2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2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2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62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62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2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2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2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2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2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202"/>
    <w:rPr>
      <w:rFonts w:eastAsiaTheme="majorEastAsia" w:cstheme="majorBidi"/>
      <w:color w:val="272727" w:themeColor="text1" w:themeTint="D8"/>
    </w:rPr>
  </w:style>
  <w:style w:type="paragraph" w:styleId="Title">
    <w:name w:val="Title"/>
    <w:basedOn w:val="Normal"/>
    <w:next w:val="Normal"/>
    <w:link w:val="TitleChar"/>
    <w:uiPriority w:val="10"/>
    <w:qFormat/>
    <w:rsid w:val="001562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2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2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2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202"/>
    <w:pPr>
      <w:spacing w:before="160"/>
      <w:jc w:val="center"/>
    </w:pPr>
    <w:rPr>
      <w:i/>
      <w:iCs/>
      <w:color w:val="404040" w:themeColor="text1" w:themeTint="BF"/>
    </w:rPr>
  </w:style>
  <w:style w:type="character" w:customStyle="1" w:styleId="QuoteChar">
    <w:name w:val="Quote Char"/>
    <w:basedOn w:val="DefaultParagraphFont"/>
    <w:link w:val="Quote"/>
    <w:uiPriority w:val="29"/>
    <w:rsid w:val="00156202"/>
    <w:rPr>
      <w:i/>
      <w:iCs/>
      <w:color w:val="404040" w:themeColor="text1" w:themeTint="BF"/>
    </w:rPr>
  </w:style>
  <w:style w:type="paragraph" w:styleId="ListParagraph">
    <w:name w:val="List Paragraph"/>
    <w:basedOn w:val="Normal"/>
    <w:uiPriority w:val="34"/>
    <w:qFormat/>
    <w:rsid w:val="00156202"/>
    <w:pPr>
      <w:ind w:left="720"/>
      <w:contextualSpacing/>
    </w:pPr>
  </w:style>
  <w:style w:type="character" w:styleId="IntenseEmphasis">
    <w:name w:val="Intense Emphasis"/>
    <w:basedOn w:val="DefaultParagraphFont"/>
    <w:uiPriority w:val="21"/>
    <w:qFormat/>
    <w:rsid w:val="00156202"/>
    <w:rPr>
      <w:i/>
      <w:iCs/>
      <w:color w:val="0F4761" w:themeColor="accent1" w:themeShade="BF"/>
    </w:rPr>
  </w:style>
  <w:style w:type="paragraph" w:styleId="IntenseQuote">
    <w:name w:val="Intense Quote"/>
    <w:basedOn w:val="Normal"/>
    <w:next w:val="Normal"/>
    <w:link w:val="IntenseQuoteChar"/>
    <w:uiPriority w:val="30"/>
    <w:qFormat/>
    <w:rsid w:val="00156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202"/>
    <w:rPr>
      <w:i/>
      <w:iCs/>
      <w:color w:val="0F4761" w:themeColor="accent1" w:themeShade="BF"/>
    </w:rPr>
  </w:style>
  <w:style w:type="character" w:styleId="IntenseReference">
    <w:name w:val="Intense Reference"/>
    <w:basedOn w:val="DefaultParagraphFont"/>
    <w:uiPriority w:val="32"/>
    <w:qFormat/>
    <w:rsid w:val="00156202"/>
    <w:rPr>
      <w:b/>
      <w:bCs/>
      <w:smallCaps/>
      <w:color w:val="0F4761" w:themeColor="accent1" w:themeShade="BF"/>
      <w:spacing w:val="5"/>
    </w:rPr>
  </w:style>
  <w:style w:type="character" w:styleId="Hyperlink">
    <w:name w:val="Hyperlink"/>
    <w:basedOn w:val="DefaultParagraphFont"/>
    <w:uiPriority w:val="99"/>
    <w:unhideWhenUsed/>
    <w:rsid w:val="008327F1"/>
    <w:rPr>
      <w:color w:val="0000FF"/>
      <w:u w:val="single"/>
    </w:rPr>
  </w:style>
  <w:style w:type="paragraph" w:styleId="NormalWeb">
    <w:name w:val="Normal (Web)"/>
    <w:basedOn w:val="Normal"/>
    <w:uiPriority w:val="99"/>
    <w:unhideWhenUsed/>
    <w:rsid w:val="008327F1"/>
    <w:pPr>
      <w:spacing w:before="100" w:beforeAutospacing="1" w:after="100" w:afterAutospacing="1"/>
    </w:pPr>
  </w:style>
  <w:style w:type="table" w:styleId="TableGrid">
    <w:name w:val="Table Grid"/>
    <w:basedOn w:val="TableNormal"/>
    <w:uiPriority w:val="39"/>
    <w:rsid w:val="008327F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27F1"/>
    <w:rPr>
      <w:color w:val="605E5C"/>
      <w:shd w:val="clear" w:color="auto" w:fill="E1DFDD"/>
    </w:rPr>
  </w:style>
  <w:style w:type="character" w:styleId="FollowedHyperlink">
    <w:name w:val="FollowedHyperlink"/>
    <w:basedOn w:val="DefaultParagraphFont"/>
    <w:uiPriority w:val="99"/>
    <w:semiHidden/>
    <w:unhideWhenUsed/>
    <w:rsid w:val="009638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ac.org/certifications/foundational-cybersecurity-technologies-gf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ns.org/cyber-security-courses/found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ac.org/certifications/foundational-cybersecurity-technologies-gfact/" TargetMode="External"/><Relationship Id="rId11" Type="http://schemas.openxmlformats.org/officeDocument/2006/relationships/hyperlink" Target="https://www.sans.org/cyber-security-courses/foundations" TargetMode="External"/><Relationship Id="rId5" Type="http://schemas.openxmlformats.org/officeDocument/2006/relationships/hyperlink" Target="https://www.sans.org/cyber-security-courses/foundations" TargetMode="External"/><Relationship Id="rId10" Type="http://schemas.openxmlformats.org/officeDocument/2006/relationships/hyperlink" Target="https://sans-foundations.com/demo/sign-up" TargetMode="External"/><Relationship Id="rId4" Type="http://schemas.openxmlformats.org/officeDocument/2006/relationships/webSettings" Target="webSettings.xml"/><Relationship Id="rId9" Type="http://schemas.openxmlformats.org/officeDocument/2006/relationships/hyperlink" Target="https://www.giac.org/certifications/foundational-cybersecurity-technologies-gf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Pauly Neuens, Emily</dc:creator>
  <cp:keywords/>
  <dc:description/>
  <cp:lastModifiedBy>Pauly Neuens, Emily</cp:lastModifiedBy>
  <cp:revision>12</cp:revision>
  <dcterms:created xsi:type="dcterms:W3CDTF">2025-11-06T18:35:00Z</dcterms:created>
  <dcterms:modified xsi:type="dcterms:W3CDTF">2025-11-06T19:02:00Z</dcterms:modified>
</cp:coreProperties>
</file>