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B638" w14:textId="53D83367" w:rsidR="00476C8D" w:rsidRPr="00A464F1" w:rsidRDefault="00476C8D" w:rsidP="00476C8D">
      <w:pPr>
        <w:jc w:val="center"/>
        <w:rPr>
          <w:b/>
          <w:bCs/>
          <w:sz w:val="24"/>
          <w:szCs w:val="24"/>
        </w:rPr>
      </w:pPr>
      <w:r w:rsidRPr="00A464F1">
        <w:rPr>
          <w:b/>
          <w:bCs/>
          <w:sz w:val="24"/>
          <w:szCs w:val="24"/>
        </w:rPr>
        <w:t>FORM: Protocol Deviation Tracking Log</w:t>
      </w:r>
    </w:p>
    <w:p w14:paraId="43B303C9" w14:textId="77777777" w:rsidR="0060565F" w:rsidRPr="00581FFC" w:rsidRDefault="0048096D" w:rsidP="0060565F">
      <w:pPr>
        <w:rPr>
          <w:rFonts w:cstheme="minorHAnsi"/>
        </w:rPr>
      </w:pPr>
      <w:r w:rsidRPr="0060565F">
        <w:rPr>
          <w:rFonts w:cstheme="minorHAnsi"/>
          <w:b/>
          <w:bCs/>
        </w:rPr>
        <w:t>About:</w:t>
      </w:r>
      <w:r w:rsidRPr="0060565F">
        <w:rPr>
          <w:rFonts w:cstheme="minorHAnsi"/>
        </w:rPr>
        <w:t xml:space="preserve"> This protocol deviation log is to provide a history of deviations for this protocol. </w:t>
      </w:r>
    </w:p>
    <w:p w14:paraId="5EF4BB71" w14:textId="77777777" w:rsidR="0060565F" w:rsidRPr="00E44AFC" w:rsidRDefault="0060565F" w:rsidP="0060565F">
      <w:pPr>
        <w:rPr>
          <w:rFonts w:cstheme="minorHAnsi"/>
          <w:b/>
          <w:bCs/>
        </w:rPr>
      </w:pPr>
      <w:r w:rsidRPr="00E44AFC">
        <w:rPr>
          <w:rFonts w:cstheme="minorHAnsi"/>
          <w:b/>
          <w:bCs/>
        </w:rPr>
        <w:t>Best Practice Recommendations:</w:t>
      </w:r>
      <w:r w:rsidRPr="00E44AFC">
        <w:rPr>
          <w:rFonts w:cstheme="minorHAnsi"/>
          <w:b/>
          <w:bCs/>
        </w:rPr>
        <w:tab/>
      </w:r>
    </w:p>
    <w:p w14:paraId="1FF59D46" w14:textId="528F2A63" w:rsidR="0060565F" w:rsidRPr="0060565F" w:rsidRDefault="0060565F" w:rsidP="00E44AFC">
      <w:pPr>
        <w:pStyle w:val="ListParagraph"/>
        <w:numPr>
          <w:ilvl w:val="0"/>
          <w:numId w:val="1"/>
        </w:numPr>
        <w:rPr>
          <w:rFonts w:cstheme="minorHAnsi"/>
        </w:rPr>
      </w:pPr>
      <w:r w:rsidRPr="0060565F">
        <w:rPr>
          <w:rFonts w:cstheme="minorHAnsi"/>
        </w:rPr>
        <w:t xml:space="preserve">Record protocol deviations in the tracking log as they occur, to ensure completeness and accuracy of the data. </w:t>
      </w:r>
    </w:p>
    <w:p w14:paraId="7596D2C4" w14:textId="7751F905" w:rsidR="0060565F" w:rsidRPr="0060565F" w:rsidRDefault="0060565F" w:rsidP="0060565F">
      <w:pPr>
        <w:pStyle w:val="ListParagraph"/>
        <w:numPr>
          <w:ilvl w:val="0"/>
          <w:numId w:val="1"/>
        </w:numPr>
        <w:rPr>
          <w:rFonts w:cstheme="minorHAnsi"/>
        </w:rPr>
      </w:pPr>
      <w:r w:rsidRPr="0060565F">
        <w:rPr>
          <w:rFonts w:cstheme="minorHAnsi"/>
        </w:rPr>
        <w:t>Number each page and maintain this log in the Essential Documents Binder, behind the Protocol Deviations tab. (Synonyms for this binder include Investigator Binder, Regulatory Binder, Investigator Site File).</w:t>
      </w:r>
    </w:p>
    <w:p w14:paraId="47780B20" w14:textId="367C5A03" w:rsidR="0060565F" w:rsidRPr="0060565F" w:rsidRDefault="00C3278E" w:rsidP="00E44AF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Major d</w:t>
      </w:r>
      <w:r w:rsidR="0060565F" w:rsidRPr="0060565F">
        <w:rPr>
          <w:rFonts w:cstheme="minorHAnsi"/>
        </w:rPr>
        <w:t xml:space="preserve">eviations should be reported to the </w:t>
      </w:r>
      <w:r>
        <w:rPr>
          <w:rFonts w:cstheme="minorHAnsi"/>
        </w:rPr>
        <w:t xml:space="preserve">CHW </w:t>
      </w:r>
      <w:r w:rsidR="0060565F" w:rsidRPr="0060565F">
        <w:rPr>
          <w:rFonts w:cstheme="minorHAnsi"/>
        </w:rPr>
        <w:t xml:space="preserve">IRB per the </w:t>
      </w:r>
      <w:r>
        <w:rPr>
          <w:rFonts w:cstheme="minorHAnsi"/>
        </w:rPr>
        <w:t xml:space="preserve">RNI </w:t>
      </w:r>
      <w:r w:rsidR="0060565F" w:rsidRPr="0060565F">
        <w:rPr>
          <w:rFonts w:cstheme="minorHAnsi"/>
        </w:rPr>
        <w:t xml:space="preserve">Policy (Ref </w:t>
      </w:r>
      <w:r w:rsidR="0060565F" w:rsidRPr="00E44AFC">
        <w:rPr>
          <w:rFonts w:cstheme="minorHAnsi"/>
        </w:rPr>
        <w:t>15574)</w:t>
      </w:r>
    </w:p>
    <w:p w14:paraId="15E6ECE6" w14:textId="5B75E8EF" w:rsidR="00476C8D" w:rsidRPr="0060565F" w:rsidRDefault="00476C8D">
      <w:pPr>
        <w:rPr>
          <w:rFonts w:cstheme="minorHAnsi"/>
        </w:rPr>
      </w:pPr>
      <w:r w:rsidRPr="0060565F">
        <w:rPr>
          <w:rFonts w:cstheme="minorHAnsi"/>
          <w:b/>
          <w:bCs/>
        </w:rPr>
        <w:t>For studies with continuing reviews</w:t>
      </w:r>
      <w:r w:rsidRPr="0060565F">
        <w:rPr>
          <w:rFonts w:cstheme="minorHAnsi"/>
        </w:rPr>
        <w:t xml:space="preserve">: </w:t>
      </w:r>
      <w:r w:rsidR="000B7F2D" w:rsidRPr="0060565F">
        <w:rPr>
          <w:rFonts w:cstheme="minorHAnsi"/>
        </w:rPr>
        <w:t>This</w:t>
      </w:r>
      <w:r w:rsidR="003C7D44" w:rsidRPr="0060565F">
        <w:rPr>
          <w:rFonts w:cstheme="minorHAnsi"/>
        </w:rPr>
        <w:t xml:space="preserve"> protocol deviation log</w:t>
      </w:r>
      <w:r w:rsidR="00D90997" w:rsidRPr="0060565F">
        <w:rPr>
          <w:rFonts w:cstheme="minorHAnsi"/>
        </w:rPr>
        <w:t xml:space="preserve"> </w:t>
      </w:r>
      <w:r w:rsidR="00C3278E">
        <w:rPr>
          <w:rFonts w:cstheme="minorHAnsi"/>
        </w:rPr>
        <w:t>is to</w:t>
      </w:r>
      <w:r w:rsidR="00C3278E" w:rsidRPr="0060565F">
        <w:rPr>
          <w:rFonts w:cstheme="minorHAnsi"/>
        </w:rPr>
        <w:t xml:space="preserve"> </w:t>
      </w:r>
      <w:r w:rsidR="00D90997" w:rsidRPr="0060565F">
        <w:rPr>
          <w:rFonts w:cstheme="minorHAnsi"/>
        </w:rPr>
        <w:t xml:space="preserve">be </w:t>
      </w:r>
      <w:r w:rsidR="00C3278E">
        <w:rPr>
          <w:rFonts w:cstheme="minorHAnsi"/>
        </w:rPr>
        <w:t>submitted</w:t>
      </w:r>
      <w:r w:rsidR="00C3278E" w:rsidRPr="0060565F">
        <w:rPr>
          <w:rFonts w:cstheme="minorHAnsi"/>
        </w:rPr>
        <w:t xml:space="preserve"> </w:t>
      </w:r>
      <w:r w:rsidR="00D90997" w:rsidRPr="0060565F">
        <w:rPr>
          <w:rFonts w:cstheme="minorHAnsi"/>
        </w:rPr>
        <w:t>to the IRB with the yearly Continuing Review. Attach all correspondence concerning the following events that has occurred with the sponsor</w:t>
      </w:r>
      <w:r w:rsidR="00C3278E">
        <w:rPr>
          <w:rFonts w:cstheme="minorHAnsi"/>
        </w:rPr>
        <w:t>, if applicable</w:t>
      </w:r>
      <w:r w:rsidR="00D90997" w:rsidRPr="0060565F">
        <w:rPr>
          <w:rFonts w:cstheme="minorHAnsi"/>
        </w:rPr>
        <w:t xml:space="preserve">. </w:t>
      </w:r>
      <w:r w:rsidR="00F10ED3">
        <w:rPr>
          <w:rFonts w:cstheme="minorHAnsi"/>
        </w:rPr>
        <w:t xml:space="preserve">Only </w:t>
      </w:r>
      <w:r w:rsidR="00C3278E">
        <w:rPr>
          <w:rFonts w:cstheme="minorHAnsi"/>
        </w:rPr>
        <w:t xml:space="preserve">report </w:t>
      </w:r>
      <w:r w:rsidR="00F10ED3">
        <w:rPr>
          <w:rFonts w:cstheme="minorHAnsi"/>
        </w:rPr>
        <w:t>deviations</w:t>
      </w:r>
      <w:r w:rsidR="00C3278E">
        <w:rPr>
          <w:rFonts w:cstheme="minorHAnsi"/>
        </w:rPr>
        <w:t xml:space="preserve"> to the IRB that have occurred during the approval period. If the deviation was reported on a </w:t>
      </w:r>
      <w:r w:rsidR="00F10ED3">
        <w:rPr>
          <w:rFonts w:cstheme="minorHAnsi"/>
        </w:rPr>
        <w:t>previous continuing review</w:t>
      </w:r>
      <w:r w:rsidR="00C3278E">
        <w:rPr>
          <w:rFonts w:cstheme="minorHAnsi"/>
        </w:rPr>
        <w:t xml:space="preserve"> submission it need not be reported on a subsequent continuing review</w:t>
      </w:r>
      <w:r w:rsidR="00F10ED3">
        <w:rPr>
          <w:rFonts w:cstheme="minorHAnsi"/>
        </w:rPr>
        <w:t xml:space="preserve">. </w:t>
      </w:r>
      <w:r w:rsidR="000A278C">
        <w:rPr>
          <w:rFonts w:cstheme="minorHAnsi"/>
        </w:rPr>
        <w:t xml:space="preserve">The </w:t>
      </w:r>
      <w:r w:rsidR="005D15CB">
        <w:rPr>
          <w:rFonts w:cstheme="minorHAnsi"/>
        </w:rPr>
        <w:t xml:space="preserve">PI should sign each protocol deviation log </w:t>
      </w:r>
      <w:r w:rsidR="000A278C">
        <w:rPr>
          <w:rFonts w:cstheme="minorHAnsi"/>
        </w:rPr>
        <w:t xml:space="preserve">prior to each continuing review submission. </w:t>
      </w:r>
      <w:r w:rsidR="000A278C" w:rsidRPr="000A278C">
        <w:rPr>
          <w:rFonts w:cstheme="minorHAnsi"/>
        </w:rPr>
        <w:t xml:space="preserve">A new protocol deviation log should be started with each continuing review approval period. </w:t>
      </w:r>
    </w:p>
    <w:p w14:paraId="5EA11176" w14:textId="74F78A49" w:rsidR="00476C8D" w:rsidRPr="0060565F" w:rsidRDefault="00476C8D">
      <w:pPr>
        <w:rPr>
          <w:rFonts w:cstheme="minorHAnsi"/>
        </w:rPr>
      </w:pPr>
      <w:r w:rsidRPr="0060565F">
        <w:rPr>
          <w:rFonts w:cstheme="minorHAnsi"/>
          <w:b/>
          <w:bCs/>
        </w:rPr>
        <w:t>For studies without continuing reviews</w:t>
      </w:r>
      <w:r w:rsidRPr="0060565F">
        <w:rPr>
          <w:rFonts w:cstheme="minorHAnsi"/>
        </w:rPr>
        <w:t xml:space="preserve">: </w:t>
      </w:r>
      <w:r w:rsidR="000B7F2D" w:rsidRPr="0060565F">
        <w:rPr>
          <w:rFonts w:cstheme="minorHAnsi"/>
        </w:rPr>
        <w:t>T</w:t>
      </w:r>
      <w:r w:rsidR="00B06E76" w:rsidRPr="0060565F">
        <w:rPr>
          <w:rFonts w:cstheme="minorHAnsi"/>
        </w:rPr>
        <w:t>his protocol deviation log should be maintained and ready to present during routine reviews, including SAFE reviews</w:t>
      </w:r>
      <w:r w:rsidR="009C53A3">
        <w:rPr>
          <w:rFonts w:cstheme="minorHAnsi"/>
        </w:rPr>
        <w:t>.</w:t>
      </w:r>
      <w:r w:rsidR="00B06E76" w:rsidRPr="0060565F">
        <w:rPr>
          <w:rFonts w:cstheme="minorHAnsi"/>
        </w:rPr>
        <w:t xml:space="preserve"> </w:t>
      </w:r>
      <w:r w:rsidR="007A00F3">
        <w:rPr>
          <w:rFonts w:cstheme="minorHAnsi"/>
        </w:rPr>
        <w:t xml:space="preserve">At the end of each calendar year, the PI should review and sign the protocol deviation log and a new protocol deviation log </w:t>
      </w:r>
      <w:r w:rsidR="004A33AC">
        <w:rPr>
          <w:rFonts w:cstheme="minorHAnsi"/>
        </w:rPr>
        <w:t xml:space="preserve">should be created for the next </w:t>
      </w:r>
      <w:r w:rsidR="00572BD5">
        <w:rPr>
          <w:rFonts w:cstheme="minorHAnsi"/>
        </w:rPr>
        <w:t xml:space="preserve">calendar year. 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705"/>
        <w:gridCol w:w="11340"/>
      </w:tblGrid>
      <w:tr w:rsidR="00476C8D" w14:paraId="5764F252" w14:textId="77777777" w:rsidTr="00D90997">
        <w:tc>
          <w:tcPr>
            <w:tcW w:w="1705" w:type="dxa"/>
          </w:tcPr>
          <w:p w14:paraId="19BB0B70" w14:textId="5C98FA1F" w:rsidR="00476C8D" w:rsidRDefault="00476C8D">
            <w:r>
              <w:t xml:space="preserve">Protocol Name </w:t>
            </w:r>
          </w:p>
        </w:tc>
        <w:tc>
          <w:tcPr>
            <w:tcW w:w="11340" w:type="dxa"/>
          </w:tcPr>
          <w:p w14:paraId="37B28A00" w14:textId="5A03E331" w:rsidR="00476C8D" w:rsidRDefault="00F568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0" w:name="Text1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76C8D" w14:paraId="733F550C" w14:textId="77777777" w:rsidTr="00D90997">
        <w:tc>
          <w:tcPr>
            <w:tcW w:w="1705" w:type="dxa"/>
          </w:tcPr>
          <w:p w14:paraId="56B12933" w14:textId="30378292" w:rsidR="00476C8D" w:rsidRDefault="00476C8D">
            <w:r>
              <w:t xml:space="preserve">IRB Number </w:t>
            </w:r>
          </w:p>
        </w:tc>
        <w:tc>
          <w:tcPr>
            <w:tcW w:w="11340" w:type="dxa"/>
          </w:tcPr>
          <w:p w14:paraId="65867B91" w14:textId="3322E3A0" w:rsidR="00476C8D" w:rsidRDefault="00F568B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76C8D" w14:paraId="5CB5FCA0" w14:textId="77777777" w:rsidTr="00D90997">
        <w:tc>
          <w:tcPr>
            <w:tcW w:w="1705" w:type="dxa"/>
          </w:tcPr>
          <w:p w14:paraId="5FAE925C" w14:textId="76017020" w:rsidR="00476C8D" w:rsidRDefault="00476C8D">
            <w:r>
              <w:t>Investigator</w:t>
            </w:r>
          </w:p>
        </w:tc>
        <w:tc>
          <w:tcPr>
            <w:tcW w:w="11340" w:type="dxa"/>
          </w:tcPr>
          <w:p w14:paraId="4731CDEE" w14:textId="0C959AF6" w:rsidR="00476C8D" w:rsidRDefault="00F568B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76C8D" w14:paraId="18678448" w14:textId="77777777" w:rsidTr="00D90997">
        <w:tc>
          <w:tcPr>
            <w:tcW w:w="1705" w:type="dxa"/>
          </w:tcPr>
          <w:p w14:paraId="4CA965CF" w14:textId="4DBF099F" w:rsidR="00476C8D" w:rsidRDefault="00476C8D">
            <w:r>
              <w:t>Primary Contact</w:t>
            </w:r>
          </w:p>
        </w:tc>
        <w:tc>
          <w:tcPr>
            <w:tcW w:w="11340" w:type="dxa"/>
          </w:tcPr>
          <w:p w14:paraId="19B38E51" w14:textId="392D1FBD" w:rsidR="00476C8D" w:rsidRDefault="00F568B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4473E5B0" w14:textId="321647C6" w:rsidR="00A464F1" w:rsidRDefault="00A464F1">
      <w:pPr>
        <w:rPr>
          <w:b/>
          <w:bCs/>
        </w:rPr>
      </w:pPr>
    </w:p>
    <w:p w14:paraId="30D5041B" w14:textId="27CAE735" w:rsidR="003845CA" w:rsidRPr="00D90997" w:rsidRDefault="003845CA">
      <w:pPr>
        <w:rPr>
          <w:b/>
          <w:bCs/>
        </w:rPr>
      </w:pPr>
      <w:r>
        <w:rPr>
          <w:b/>
          <w:bCs/>
        </w:rPr>
        <w:t xml:space="preserve">Time Period: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1152"/>
        <w:gridCol w:w="1033"/>
        <w:gridCol w:w="2080"/>
        <w:gridCol w:w="2117"/>
        <w:gridCol w:w="2919"/>
        <w:gridCol w:w="2239"/>
      </w:tblGrid>
      <w:tr w:rsidR="00650B29" w14:paraId="14C532D6" w14:textId="77777777" w:rsidTr="00650B29">
        <w:trPr>
          <w:trHeight w:val="592"/>
        </w:trPr>
        <w:tc>
          <w:tcPr>
            <w:tcW w:w="1410" w:type="dxa"/>
          </w:tcPr>
          <w:p w14:paraId="192443A8" w14:textId="354D3F46" w:rsidR="00650B29" w:rsidRDefault="00650B29" w:rsidP="00476C8D">
            <w:pPr>
              <w:jc w:val="center"/>
            </w:pPr>
            <w:bookmarkStart w:id="4" w:name="_Hlk139981642"/>
            <w:r>
              <w:t>Date of Occurrence</w:t>
            </w:r>
          </w:p>
        </w:tc>
        <w:tc>
          <w:tcPr>
            <w:tcW w:w="1152" w:type="dxa"/>
          </w:tcPr>
          <w:p w14:paraId="35E0F846" w14:textId="11309608" w:rsidR="00650B29" w:rsidRDefault="00650B29" w:rsidP="00476C8D">
            <w:pPr>
              <w:jc w:val="center"/>
            </w:pPr>
            <w:r>
              <w:t xml:space="preserve">Date Identified  </w:t>
            </w:r>
          </w:p>
        </w:tc>
        <w:tc>
          <w:tcPr>
            <w:tcW w:w="1033" w:type="dxa"/>
          </w:tcPr>
          <w:p w14:paraId="68B34114" w14:textId="1332DD01" w:rsidR="00650B29" w:rsidRDefault="00650B29" w:rsidP="00476C8D">
            <w:pPr>
              <w:jc w:val="center"/>
            </w:pPr>
            <w:r>
              <w:t>Subject ID</w:t>
            </w:r>
          </w:p>
        </w:tc>
        <w:tc>
          <w:tcPr>
            <w:tcW w:w="2080" w:type="dxa"/>
          </w:tcPr>
          <w:p w14:paraId="7C49758D" w14:textId="1F3C55C6" w:rsidR="00650B29" w:rsidRDefault="00650B29" w:rsidP="00476C8D">
            <w:pPr>
              <w:jc w:val="center"/>
            </w:pPr>
            <w:r>
              <w:t>Description of Deviation</w:t>
            </w:r>
          </w:p>
        </w:tc>
        <w:tc>
          <w:tcPr>
            <w:tcW w:w="2117" w:type="dxa"/>
          </w:tcPr>
          <w:p w14:paraId="002532BB" w14:textId="77777777" w:rsidR="00650B29" w:rsidRDefault="00650B29" w:rsidP="00476C8D">
            <w:pPr>
              <w:jc w:val="center"/>
            </w:pPr>
            <w:r>
              <w:t>Is this deviation reportable to the IRB?</w:t>
            </w:r>
          </w:p>
          <w:p w14:paraId="292F8A73" w14:textId="487F1081" w:rsidR="00650B29" w:rsidRDefault="00650B29" w:rsidP="00476C8D">
            <w:pPr>
              <w:jc w:val="center"/>
            </w:pPr>
            <w:r>
              <w:t>Y/N</w:t>
            </w:r>
          </w:p>
        </w:tc>
        <w:tc>
          <w:tcPr>
            <w:tcW w:w="2919" w:type="dxa"/>
          </w:tcPr>
          <w:p w14:paraId="49160029" w14:textId="56236A83" w:rsidR="00650B29" w:rsidRDefault="00650B29" w:rsidP="00476C8D">
            <w:pPr>
              <w:jc w:val="center"/>
            </w:pPr>
            <w:r>
              <w:t>Rationale of why this deviation did not increase risk or cause harm</w:t>
            </w:r>
          </w:p>
        </w:tc>
        <w:tc>
          <w:tcPr>
            <w:tcW w:w="2239" w:type="dxa"/>
          </w:tcPr>
          <w:p w14:paraId="26794127" w14:textId="18CCBFA0" w:rsidR="00650B29" w:rsidRDefault="00650B29" w:rsidP="00476C8D">
            <w:pPr>
              <w:jc w:val="center"/>
            </w:pPr>
            <w:r>
              <w:t>Steps taken to prevent future occurrence</w:t>
            </w:r>
          </w:p>
        </w:tc>
      </w:tr>
      <w:tr w:rsidR="00650B29" w14:paraId="255CDD2A" w14:textId="77777777" w:rsidTr="00650B29">
        <w:trPr>
          <w:trHeight w:val="592"/>
        </w:trPr>
        <w:tc>
          <w:tcPr>
            <w:tcW w:w="1410" w:type="dxa"/>
          </w:tcPr>
          <w:p w14:paraId="02C77F86" w14:textId="2D1BE0A5" w:rsidR="00650B29" w:rsidRDefault="00650B29" w:rsidP="00E44AF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5" w:name="Text5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52" w:type="dxa"/>
          </w:tcPr>
          <w:p w14:paraId="53455D9F" w14:textId="148499BD" w:rsidR="00650B29" w:rsidRDefault="00650B29" w:rsidP="00E44AF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3" w:type="dxa"/>
          </w:tcPr>
          <w:p w14:paraId="763D4DEC" w14:textId="0573DA51" w:rsidR="00650B29" w:rsidRDefault="00650B29" w:rsidP="00E44AF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80" w:type="dxa"/>
          </w:tcPr>
          <w:p w14:paraId="3A73F2F3" w14:textId="7F658F74" w:rsidR="00650B29" w:rsidRDefault="00650B29" w:rsidP="00E44AF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7" w:type="dxa"/>
          </w:tcPr>
          <w:p w14:paraId="0D3C21C2" w14:textId="695DF99D" w:rsidR="00650B29" w:rsidRDefault="00650B29" w:rsidP="00E44AF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19" w:type="dxa"/>
          </w:tcPr>
          <w:p w14:paraId="56E7D2E9" w14:textId="0546A68F" w:rsidR="00650B29" w:rsidRDefault="00650B29" w:rsidP="00E44AF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9" w:type="dxa"/>
          </w:tcPr>
          <w:p w14:paraId="169320C5" w14:textId="48DA9B45" w:rsidR="00650B29" w:rsidRDefault="00650B29" w:rsidP="00E44AF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0B29" w14:paraId="1E7C2388" w14:textId="77777777" w:rsidTr="00650B29">
        <w:trPr>
          <w:trHeight w:val="592"/>
        </w:trPr>
        <w:tc>
          <w:tcPr>
            <w:tcW w:w="1410" w:type="dxa"/>
          </w:tcPr>
          <w:p w14:paraId="3A6972D1" w14:textId="06D1E3EE" w:rsidR="00650B29" w:rsidRDefault="00650B29" w:rsidP="00E44AFC">
            <w: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52" w:type="dxa"/>
          </w:tcPr>
          <w:p w14:paraId="64073AD2" w14:textId="3E0AA627" w:rsidR="00650B29" w:rsidRDefault="00650B29" w:rsidP="00E44AF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3" w:type="dxa"/>
          </w:tcPr>
          <w:p w14:paraId="4AD083E7" w14:textId="7C7E9F7C" w:rsidR="00650B29" w:rsidRDefault="00650B29" w:rsidP="00E44AF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8" w:name="Text17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80" w:type="dxa"/>
          </w:tcPr>
          <w:p w14:paraId="7A668714" w14:textId="4114821E" w:rsidR="00650B29" w:rsidRDefault="00650B29" w:rsidP="00E44AF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7" w:type="dxa"/>
          </w:tcPr>
          <w:p w14:paraId="4A59023A" w14:textId="553DDD4B" w:rsidR="00650B29" w:rsidRDefault="00650B29" w:rsidP="00E44AF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19" w:type="dxa"/>
          </w:tcPr>
          <w:p w14:paraId="53B73D91" w14:textId="02706DEE" w:rsidR="00650B29" w:rsidRDefault="00650B29" w:rsidP="00E44AF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9" w:type="dxa"/>
          </w:tcPr>
          <w:p w14:paraId="37C1BCFE" w14:textId="05838B39" w:rsidR="00650B29" w:rsidRDefault="00650B29" w:rsidP="00E44AF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0B29" w14:paraId="139635F0" w14:textId="77777777" w:rsidTr="00650B29">
        <w:trPr>
          <w:trHeight w:val="592"/>
        </w:trPr>
        <w:tc>
          <w:tcPr>
            <w:tcW w:w="1410" w:type="dxa"/>
          </w:tcPr>
          <w:p w14:paraId="0EE2BAC7" w14:textId="289EC755" w:rsidR="00650B29" w:rsidRDefault="00650B29" w:rsidP="00E44AF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52" w:type="dxa"/>
          </w:tcPr>
          <w:p w14:paraId="37C42A66" w14:textId="3994EC60" w:rsidR="00650B29" w:rsidRDefault="00650B29" w:rsidP="00E44AF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3" w:type="dxa"/>
          </w:tcPr>
          <w:p w14:paraId="6D5F9316" w14:textId="4CBBA916" w:rsidR="00650B29" w:rsidRDefault="00650B29" w:rsidP="00E44AF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080" w:type="dxa"/>
          </w:tcPr>
          <w:p w14:paraId="2B240BDB" w14:textId="7FA4B924" w:rsidR="00650B29" w:rsidRDefault="00650B29" w:rsidP="00E44AF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7" w:type="dxa"/>
          </w:tcPr>
          <w:p w14:paraId="20E7A6CE" w14:textId="415F573E" w:rsidR="00650B29" w:rsidRDefault="00650B29" w:rsidP="00E44AF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19" w:type="dxa"/>
          </w:tcPr>
          <w:p w14:paraId="71F6E2EE" w14:textId="2E35FCDC" w:rsidR="00650B29" w:rsidRDefault="00650B29" w:rsidP="00E44AF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9" w:type="dxa"/>
          </w:tcPr>
          <w:p w14:paraId="276CCA36" w14:textId="77777777" w:rsidR="00650B29" w:rsidRDefault="00650B29" w:rsidP="00E44AF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0B29" w14:paraId="4F879B42" w14:textId="77777777" w:rsidTr="00650B29">
        <w:trPr>
          <w:trHeight w:val="592"/>
        </w:trPr>
        <w:tc>
          <w:tcPr>
            <w:tcW w:w="1410" w:type="dxa"/>
          </w:tcPr>
          <w:p w14:paraId="632981D0" w14:textId="18F3E35E" w:rsidR="00650B29" w:rsidRDefault="00650B29" w:rsidP="00E44AF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52" w:type="dxa"/>
          </w:tcPr>
          <w:p w14:paraId="0FF99F37" w14:textId="1CAC7ECE" w:rsidR="00650B29" w:rsidRDefault="00650B29" w:rsidP="00E44AF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3" w:type="dxa"/>
          </w:tcPr>
          <w:p w14:paraId="04B6324D" w14:textId="4B910CCA" w:rsidR="00650B29" w:rsidRDefault="00650B29" w:rsidP="00E44AF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080" w:type="dxa"/>
          </w:tcPr>
          <w:p w14:paraId="4A65FD4D" w14:textId="6496B54D" w:rsidR="00650B29" w:rsidRDefault="00650B29" w:rsidP="00E44AF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7" w:type="dxa"/>
          </w:tcPr>
          <w:p w14:paraId="45B34CA9" w14:textId="01A2CCEE" w:rsidR="00650B29" w:rsidRDefault="00650B29" w:rsidP="00E44AF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19" w:type="dxa"/>
          </w:tcPr>
          <w:p w14:paraId="0A90D97F" w14:textId="68323CA5" w:rsidR="00650B29" w:rsidRDefault="00650B29" w:rsidP="00E44AF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9" w:type="dxa"/>
          </w:tcPr>
          <w:p w14:paraId="71F49867" w14:textId="4122B785" w:rsidR="00650B29" w:rsidRDefault="00650B29" w:rsidP="00E44AF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0B29" w14:paraId="6F32F324" w14:textId="77777777" w:rsidTr="00650B29">
        <w:trPr>
          <w:trHeight w:val="592"/>
        </w:trPr>
        <w:tc>
          <w:tcPr>
            <w:tcW w:w="1410" w:type="dxa"/>
          </w:tcPr>
          <w:p w14:paraId="2E4B431A" w14:textId="492187CC" w:rsidR="00650B29" w:rsidRDefault="00650B29" w:rsidP="00E44AF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52" w:type="dxa"/>
          </w:tcPr>
          <w:p w14:paraId="06CC1C8E" w14:textId="2089631B" w:rsidR="00650B29" w:rsidRDefault="00650B29" w:rsidP="00E44AF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3" w:type="dxa"/>
          </w:tcPr>
          <w:p w14:paraId="6CEF7AED" w14:textId="0EFF9803" w:rsidR="00650B29" w:rsidRDefault="00650B29" w:rsidP="00E44AF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080" w:type="dxa"/>
          </w:tcPr>
          <w:p w14:paraId="185A0A73" w14:textId="2396D82A" w:rsidR="00650B29" w:rsidRDefault="00650B29" w:rsidP="00E44AF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7" w:type="dxa"/>
          </w:tcPr>
          <w:p w14:paraId="514F94A0" w14:textId="5D9C6D0C" w:rsidR="00650B29" w:rsidRDefault="00650B29" w:rsidP="00E44AF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19" w:type="dxa"/>
          </w:tcPr>
          <w:p w14:paraId="75059676" w14:textId="6A4D63AD" w:rsidR="00650B29" w:rsidRDefault="00650B29" w:rsidP="00E44AF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9" w:type="dxa"/>
          </w:tcPr>
          <w:p w14:paraId="726A32FC" w14:textId="6BE749BF" w:rsidR="00650B29" w:rsidRDefault="00650B29" w:rsidP="00E44AF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4"/>
    <w:p w14:paraId="4FD40FBD" w14:textId="333B39BE" w:rsidR="00650B29" w:rsidRPr="00C3278E" w:rsidRDefault="00C3278E">
      <w:pPr>
        <w:rPr>
          <w:i/>
          <w:iCs/>
        </w:rPr>
      </w:pPr>
      <w:r>
        <w:rPr>
          <w:i/>
          <w:iCs/>
        </w:rPr>
        <w:t>*Add more table lines as required.</w:t>
      </w:r>
    </w:p>
    <w:p w14:paraId="3994E6D5" w14:textId="77777777" w:rsidR="00614A0F" w:rsidRDefault="00614A0F"/>
    <w:tbl>
      <w:tblPr>
        <w:tblW w:w="41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5"/>
        <w:gridCol w:w="8681"/>
      </w:tblGrid>
      <w:tr w:rsidR="00614A0F" w14:paraId="4B891659" w14:textId="77777777" w:rsidTr="00E44AFC">
        <w:trPr>
          <w:cantSplit/>
          <w:trHeight w:val="360"/>
        </w:trPr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FADE7" w14:textId="2A07350C" w:rsidR="00614A0F" w:rsidRPr="0060565F" w:rsidRDefault="00614A0F">
            <w:pPr>
              <w:pStyle w:val="TH-TableHeading"/>
              <w:rPr>
                <w:rFonts w:cstheme="minorHAnsi"/>
                <w:szCs w:val="22"/>
              </w:rPr>
            </w:pPr>
            <w:r w:rsidRPr="0060565F">
              <w:rPr>
                <w:rFonts w:cstheme="minorHAnsi"/>
                <w:szCs w:val="22"/>
              </w:rPr>
              <w:t xml:space="preserve">Type of Deviations </w:t>
            </w:r>
          </w:p>
        </w:tc>
        <w:tc>
          <w:tcPr>
            <w:tcW w:w="4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F4F7B" w14:textId="4BAD778B" w:rsidR="00614A0F" w:rsidRPr="0060565F" w:rsidRDefault="00614A0F">
            <w:pPr>
              <w:pStyle w:val="TH-TableHeading"/>
              <w:jc w:val="left"/>
              <w:rPr>
                <w:rFonts w:cstheme="minorHAnsi"/>
                <w:szCs w:val="22"/>
              </w:rPr>
            </w:pPr>
          </w:p>
        </w:tc>
      </w:tr>
      <w:tr w:rsidR="00614A0F" w14:paraId="7109BF32" w14:textId="77777777" w:rsidTr="00C3278E">
        <w:trPr>
          <w:cantSplit/>
          <w:trHeight w:val="1196"/>
        </w:trPr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0BF1" w14:textId="232AF406" w:rsidR="00614A0F" w:rsidRPr="00E44AFC" w:rsidRDefault="00614A0F">
            <w:pPr>
              <w:pStyle w:val="TX-TableText"/>
              <w:ind w:left="0"/>
              <w:jc w:val="center"/>
              <w:rPr>
                <w:rFonts w:cstheme="minorHAnsi"/>
                <w:b/>
                <w:bCs/>
                <w:szCs w:val="22"/>
              </w:rPr>
            </w:pPr>
            <w:r w:rsidRPr="00E44AFC">
              <w:rPr>
                <w:rFonts w:cstheme="minorHAnsi"/>
                <w:b/>
                <w:bCs/>
                <w:szCs w:val="22"/>
              </w:rPr>
              <w:t>Major Deviations</w:t>
            </w:r>
          </w:p>
        </w:tc>
        <w:tc>
          <w:tcPr>
            <w:tcW w:w="4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C820" w14:textId="77777777" w:rsidR="005A02CA" w:rsidRDefault="005A02CA" w:rsidP="00614A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614A0F" w:rsidRPr="00E44AFC">
              <w:rPr>
                <w:rFonts w:cstheme="minorHAnsi"/>
              </w:rPr>
              <w:t xml:space="preserve">eviations that may potentially have significant impact on the research plan, integrity of the data results and/or subjects’ rights, </w:t>
            </w:r>
            <w:proofErr w:type="gramStart"/>
            <w:r w:rsidR="00614A0F" w:rsidRPr="00E44AFC">
              <w:rPr>
                <w:rFonts w:cstheme="minorHAnsi"/>
              </w:rPr>
              <w:t>safety</w:t>
            </w:r>
            <w:proofErr w:type="gramEnd"/>
            <w:r w:rsidR="00614A0F" w:rsidRPr="00E44AFC">
              <w:rPr>
                <w:rFonts w:cstheme="minorHAnsi"/>
              </w:rPr>
              <w:t xml:space="preserve"> or welfare. </w:t>
            </w:r>
          </w:p>
          <w:p w14:paraId="0884FDD0" w14:textId="37BB6261" w:rsidR="00614A0F" w:rsidRPr="0060565F" w:rsidRDefault="005A02CA" w:rsidP="00E44A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614A0F" w:rsidRPr="00E44AFC">
              <w:rPr>
                <w:rFonts w:cstheme="minorHAnsi"/>
              </w:rPr>
              <w:t>These deviations must be reported to the SH IRB within five (5) days of the PI becoming aware of such deviation or impact of such deviation via the RNI Form.</w:t>
            </w:r>
          </w:p>
        </w:tc>
      </w:tr>
      <w:tr w:rsidR="00614A0F" w14:paraId="40E95F78" w14:textId="77777777" w:rsidTr="00E44AFC">
        <w:trPr>
          <w:cantSplit/>
          <w:trHeight w:val="360"/>
        </w:trPr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32FA0" w14:textId="1888AED3" w:rsidR="00614A0F" w:rsidRPr="00E44AFC" w:rsidRDefault="00614A0F">
            <w:pPr>
              <w:pStyle w:val="TX-TableText"/>
              <w:ind w:left="0"/>
              <w:jc w:val="center"/>
              <w:rPr>
                <w:rFonts w:cstheme="minorHAnsi"/>
                <w:b/>
                <w:bCs/>
                <w:szCs w:val="22"/>
              </w:rPr>
            </w:pPr>
            <w:r w:rsidRPr="00E44AFC">
              <w:rPr>
                <w:rFonts w:cstheme="minorHAnsi"/>
                <w:b/>
                <w:bCs/>
                <w:szCs w:val="22"/>
              </w:rPr>
              <w:t xml:space="preserve">Minor Deviations </w:t>
            </w:r>
          </w:p>
        </w:tc>
        <w:tc>
          <w:tcPr>
            <w:tcW w:w="4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9442" w14:textId="77777777" w:rsidR="005A02CA" w:rsidRDefault="0060565F" w:rsidP="0060565F">
            <w:pPr>
              <w:pStyle w:val="TX-TableText"/>
              <w:ind w:left="0"/>
              <w:rPr>
                <w:rFonts w:cstheme="minorHAnsi"/>
                <w:szCs w:val="22"/>
              </w:rPr>
            </w:pPr>
            <w:r w:rsidRPr="0060565F">
              <w:rPr>
                <w:rFonts w:cstheme="minorHAnsi"/>
                <w:szCs w:val="22"/>
              </w:rPr>
              <w:t xml:space="preserve">Deviations that do not significantly impact the research plan, integrity of the data results and/or subjects’ rights, </w:t>
            </w:r>
            <w:proofErr w:type="gramStart"/>
            <w:r w:rsidRPr="0060565F">
              <w:rPr>
                <w:rFonts w:cstheme="minorHAnsi"/>
                <w:szCs w:val="22"/>
              </w:rPr>
              <w:t>safety</w:t>
            </w:r>
            <w:proofErr w:type="gramEnd"/>
            <w:r w:rsidRPr="0060565F">
              <w:rPr>
                <w:rFonts w:cstheme="minorHAnsi"/>
                <w:szCs w:val="22"/>
              </w:rPr>
              <w:t xml:space="preserve"> or welfare. </w:t>
            </w:r>
          </w:p>
          <w:p w14:paraId="02B6FBE0" w14:textId="02230D43" w:rsidR="00614A0F" w:rsidRPr="0060565F" w:rsidRDefault="005A02CA" w:rsidP="0060565F">
            <w:pPr>
              <w:pStyle w:val="TX-TableText"/>
              <w:ind w:left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*</w:t>
            </w:r>
            <w:r w:rsidR="0060565F" w:rsidRPr="0060565F">
              <w:rPr>
                <w:rFonts w:cstheme="minorHAnsi"/>
                <w:szCs w:val="22"/>
              </w:rPr>
              <w:t>These deviations can be reported to the SH IRB at the time o</w:t>
            </w:r>
            <w:r w:rsidR="00985077">
              <w:rPr>
                <w:rFonts w:cstheme="minorHAnsi"/>
                <w:szCs w:val="22"/>
              </w:rPr>
              <w:t>f</w:t>
            </w:r>
            <w:r w:rsidR="0060565F" w:rsidRPr="0060565F">
              <w:rPr>
                <w:rFonts w:cstheme="minorHAnsi"/>
                <w:szCs w:val="22"/>
              </w:rPr>
              <w:t xml:space="preserve"> continuing review</w:t>
            </w:r>
            <w:r w:rsidR="00C3278E">
              <w:rPr>
                <w:rFonts w:cstheme="minorHAnsi"/>
                <w:szCs w:val="22"/>
              </w:rPr>
              <w:t xml:space="preserve"> (if applicable)</w:t>
            </w:r>
            <w:r w:rsidR="00E3359D">
              <w:rPr>
                <w:rFonts w:cstheme="minorHAnsi"/>
                <w:szCs w:val="22"/>
              </w:rPr>
              <w:t xml:space="preserve"> or study completion</w:t>
            </w:r>
            <w:r w:rsidR="00C3278E">
              <w:rPr>
                <w:rFonts w:cstheme="minorHAnsi"/>
                <w:szCs w:val="22"/>
              </w:rPr>
              <w:t xml:space="preserve"> if continuing review was not required</w:t>
            </w:r>
            <w:r w:rsidR="0060565F" w:rsidRPr="0060565F">
              <w:rPr>
                <w:rFonts w:cstheme="minorHAnsi"/>
                <w:szCs w:val="22"/>
              </w:rPr>
              <w:t>.</w:t>
            </w:r>
          </w:p>
        </w:tc>
      </w:tr>
    </w:tbl>
    <w:p w14:paraId="6A894DD4" w14:textId="7DFEBD27" w:rsidR="00614A0F" w:rsidRDefault="00614A0F"/>
    <w:p w14:paraId="30AB8C9C" w14:textId="403E17DC" w:rsidR="00B25AB4" w:rsidRPr="00B25AB4" w:rsidRDefault="00B25AB4" w:rsidP="00B25AB4"/>
    <w:p w14:paraId="29262EEF" w14:textId="38E362C3" w:rsidR="00B25AB4" w:rsidRPr="00B25AB4" w:rsidRDefault="00B25AB4" w:rsidP="00B25AB4"/>
    <w:p w14:paraId="0650A7D0" w14:textId="5F42894A" w:rsidR="00B25AB4" w:rsidRPr="00B25AB4" w:rsidRDefault="00B25AB4" w:rsidP="00B25AB4"/>
    <w:p w14:paraId="1699B49A" w14:textId="21B22DD2" w:rsidR="00B25AB4" w:rsidRPr="00B25AB4" w:rsidRDefault="00B25AB4" w:rsidP="00B25AB4"/>
    <w:p w14:paraId="4B949BC4" w14:textId="1F289D2D" w:rsidR="00B25AB4" w:rsidRPr="00B25AB4" w:rsidRDefault="00B25AB4" w:rsidP="00B25AB4"/>
    <w:p w14:paraId="78E0013C" w14:textId="0EB041D2" w:rsidR="00B25AB4" w:rsidRPr="00794D32" w:rsidRDefault="00B25AB4" w:rsidP="00B25AB4">
      <w:pPr>
        <w:tabs>
          <w:tab w:val="left" w:pos="9229"/>
        </w:tabs>
      </w:pPr>
      <w:r w:rsidRPr="00B25AB4">
        <w:rPr>
          <w:b/>
          <w:bCs/>
        </w:rPr>
        <w:t>PI Signature</w:t>
      </w:r>
      <w:r>
        <w:rPr>
          <w:b/>
          <w:bCs/>
        </w:rPr>
        <w:t>________________________</w:t>
      </w:r>
      <w:r w:rsidR="003845CA">
        <w:rPr>
          <w:b/>
          <w:bCs/>
        </w:rPr>
        <w:t>_</w:t>
      </w:r>
      <w:r w:rsidR="00FD6CAB">
        <w:rPr>
          <w:b/>
          <w:bCs/>
        </w:rPr>
        <w:t xml:space="preserve"> </w:t>
      </w:r>
      <w:r w:rsidR="00FD6CAB" w:rsidRPr="00FD6CAB">
        <w:rPr>
          <w:b/>
          <w:bCs/>
        </w:rPr>
        <w:t xml:space="preserve">Date______________       </w:t>
      </w:r>
    </w:p>
    <w:sectPr w:rsidR="00B25AB4" w:rsidRPr="00794D32" w:rsidSect="00476C8D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EBBB" w14:textId="77777777" w:rsidR="00685ECC" w:rsidRDefault="00685ECC" w:rsidP="00476C8D">
      <w:pPr>
        <w:spacing w:after="0" w:line="240" w:lineRule="auto"/>
      </w:pPr>
      <w:r>
        <w:separator/>
      </w:r>
    </w:p>
  </w:endnote>
  <w:endnote w:type="continuationSeparator" w:id="0">
    <w:p w14:paraId="4BBD64E9" w14:textId="77777777" w:rsidR="00685ECC" w:rsidRDefault="00685ECC" w:rsidP="0047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A013" w14:textId="1229D1CB" w:rsidR="007508D1" w:rsidRDefault="00476C8D">
    <w:pPr>
      <w:pStyle w:val="Footer"/>
    </w:pPr>
    <w:r>
      <w:t>HRP-230</w:t>
    </w:r>
    <w:r>
      <w:tab/>
    </w:r>
    <w:r>
      <w:tab/>
    </w:r>
    <w:r>
      <w:tab/>
      <w:t xml:space="preserve">         </w:t>
    </w:r>
    <w:r w:rsidR="007508D1">
      <w:t>Version Date</w:t>
    </w:r>
    <w:r w:rsidR="00614A0F">
      <w:t xml:space="preserve">: </w:t>
    </w:r>
    <w:r>
      <w:t>07.</w:t>
    </w:r>
    <w:r w:rsidR="00D5704D">
      <w:t>2</w:t>
    </w:r>
    <w:r w:rsidR="00794D32">
      <w:t>5</w:t>
    </w:r>
    <w: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83CA" w14:textId="77777777" w:rsidR="00685ECC" w:rsidRDefault="00685ECC" w:rsidP="00476C8D">
      <w:pPr>
        <w:spacing w:after="0" w:line="240" w:lineRule="auto"/>
      </w:pPr>
      <w:r>
        <w:separator/>
      </w:r>
    </w:p>
  </w:footnote>
  <w:footnote w:type="continuationSeparator" w:id="0">
    <w:p w14:paraId="396151DC" w14:textId="77777777" w:rsidR="00685ECC" w:rsidRDefault="00685ECC" w:rsidP="0047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3FB" w14:textId="0C298049" w:rsidR="00BF50B5" w:rsidRDefault="00BF50B5">
    <w:pPr>
      <w:pStyle w:val="Header"/>
    </w:pPr>
    <w:r>
      <w:rPr>
        <w:noProof/>
      </w:rPr>
      <w:drawing>
        <wp:inline distT="0" distB="0" distL="0" distR="0" wp14:anchorId="4F2D7F82" wp14:editId="28F64E60">
          <wp:extent cx="1304925" cy="316865"/>
          <wp:effectExtent l="0" t="0" r="952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30808"/>
    <w:multiLevelType w:val="hybridMultilevel"/>
    <w:tmpl w:val="82A6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068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8D"/>
    <w:rsid w:val="00024FAD"/>
    <w:rsid w:val="000A278C"/>
    <w:rsid w:val="000B7F2D"/>
    <w:rsid w:val="00210562"/>
    <w:rsid w:val="002D10DC"/>
    <w:rsid w:val="003845CA"/>
    <w:rsid w:val="003A1D5C"/>
    <w:rsid w:val="003C7D44"/>
    <w:rsid w:val="00476C8D"/>
    <w:rsid w:val="0048096D"/>
    <w:rsid w:val="004853A1"/>
    <w:rsid w:val="004A33AC"/>
    <w:rsid w:val="004D424C"/>
    <w:rsid w:val="00572BD5"/>
    <w:rsid w:val="005A02CA"/>
    <w:rsid w:val="005D15CB"/>
    <w:rsid w:val="0060565F"/>
    <w:rsid w:val="00614A0F"/>
    <w:rsid w:val="00650B29"/>
    <w:rsid w:val="00685ECC"/>
    <w:rsid w:val="007508D1"/>
    <w:rsid w:val="00755259"/>
    <w:rsid w:val="00794D32"/>
    <w:rsid w:val="007A00F3"/>
    <w:rsid w:val="007F4D9B"/>
    <w:rsid w:val="007F5EA1"/>
    <w:rsid w:val="00890A07"/>
    <w:rsid w:val="00985077"/>
    <w:rsid w:val="009C53A3"/>
    <w:rsid w:val="00A464F1"/>
    <w:rsid w:val="00AA68B2"/>
    <w:rsid w:val="00B06E76"/>
    <w:rsid w:val="00B14A4F"/>
    <w:rsid w:val="00B25AB4"/>
    <w:rsid w:val="00B9585E"/>
    <w:rsid w:val="00BF50B5"/>
    <w:rsid w:val="00C3278E"/>
    <w:rsid w:val="00C4441B"/>
    <w:rsid w:val="00C60440"/>
    <w:rsid w:val="00CB3942"/>
    <w:rsid w:val="00D01992"/>
    <w:rsid w:val="00D2403F"/>
    <w:rsid w:val="00D5704D"/>
    <w:rsid w:val="00D60B29"/>
    <w:rsid w:val="00D90997"/>
    <w:rsid w:val="00E01867"/>
    <w:rsid w:val="00E3359D"/>
    <w:rsid w:val="00E44AFC"/>
    <w:rsid w:val="00F10ED3"/>
    <w:rsid w:val="00F568BF"/>
    <w:rsid w:val="00FD13E5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1BF21"/>
  <w15:chartTrackingRefBased/>
  <w15:docId w15:val="{0A326AA6-CD97-4AF8-A400-13B8526E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C8D"/>
  </w:style>
  <w:style w:type="paragraph" w:styleId="Footer">
    <w:name w:val="footer"/>
    <w:basedOn w:val="Normal"/>
    <w:link w:val="FooterChar"/>
    <w:uiPriority w:val="99"/>
    <w:unhideWhenUsed/>
    <w:rsid w:val="00476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C8D"/>
  </w:style>
  <w:style w:type="table" w:styleId="TableGrid">
    <w:name w:val="Table Grid"/>
    <w:basedOn w:val="TableNormal"/>
    <w:uiPriority w:val="39"/>
    <w:rsid w:val="0047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3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3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9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68B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568BF"/>
    <w:rPr>
      <w:color w:val="808080"/>
    </w:rPr>
  </w:style>
  <w:style w:type="paragraph" w:customStyle="1" w:styleId="TX-TableText">
    <w:name w:val="TX-Table Text"/>
    <w:basedOn w:val="Normal"/>
    <w:rsid w:val="00614A0F"/>
    <w:pPr>
      <w:spacing w:after="120" w:line="240" w:lineRule="atLeast"/>
      <w:ind w:left="162"/>
    </w:pPr>
    <w:rPr>
      <w:rFonts w:eastAsia="Times New Roman" w:cs="Times New Roman"/>
      <w:szCs w:val="20"/>
    </w:rPr>
  </w:style>
  <w:style w:type="paragraph" w:customStyle="1" w:styleId="TH-TableHeading">
    <w:name w:val="TH-Table Heading"/>
    <w:basedOn w:val="Normal"/>
    <w:qFormat/>
    <w:rsid w:val="00614A0F"/>
    <w:pPr>
      <w:spacing w:after="0" w:line="240" w:lineRule="atLeast"/>
      <w:jc w:val="center"/>
    </w:pPr>
    <w:rPr>
      <w:rFonts w:eastAsia="Times New Roman" w:cs="Times New Roman"/>
      <w:b/>
      <w:szCs w:val="28"/>
    </w:rPr>
  </w:style>
  <w:style w:type="paragraph" w:styleId="ListParagraph">
    <w:name w:val="List Paragraph"/>
    <w:basedOn w:val="Normal"/>
    <w:uiPriority w:val="34"/>
    <w:qFormat/>
    <w:rsid w:val="00605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AF66A-5227-4288-AD96-B1D1E995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Health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Shannon</dc:creator>
  <cp:keywords/>
  <dc:description/>
  <cp:lastModifiedBy>Wood, Shannon</cp:lastModifiedBy>
  <cp:revision>5</cp:revision>
  <dcterms:created xsi:type="dcterms:W3CDTF">2023-07-25T17:16:00Z</dcterms:created>
  <dcterms:modified xsi:type="dcterms:W3CDTF">2023-07-25T19:42:00Z</dcterms:modified>
</cp:coreProperties>
</file>