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p18j792a0w71" w:id="0"/>
      <w:bookmarkEnd w:id="0"/>
      <w:r w:rsidDel="00000000" w:rsidR="00000000" w:rsidRPr="00000000">
        <w:rPr>
          <w:rtl w:val="0"/>
        </w:rPr>
        <w:t xml:space="preserve">Convince Your Boss ContentCon EMEA </w:t>
      </w:r>
      <w:r w:rsidDel="00000000" w:rsidR="00000000" w:rsidRPr="00000000">
        <w:rPr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Template Copy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How to use the template: 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Step 1: Fill in your info where highlighted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Step 2: Copy and paste in email composer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Step 3: Send to boss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Step 4: Attend </w:t>
      </w:r>
      <w:r w:rsidDel="00000000" w:rsidR="00000000" w:rsidRPr="00000000">
        <w:rPr>
          <w:i w:val="1"/>
          <w:rtl w:val="0"/>
        </w:rPr>
        <w:t xml:space="preserve">ContentCon and gain an Edge on your </w:t>
      </w:r>
      <w:r w:rsidDel="00000000" w:rsidR="00000000" w:rsidRPr="00000000">
        <w:rPr>
          <w:i w:val="1"/>
          <w:rtl w:val="0"/>
        </w:rPr>
        <w:t xml:space="preserve">competitors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Subject line: Request to attend ContentCon ‘25 Europe – London, 11 September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Hi </w:t>
      </w:r>
      <w:r w:rsidDel="00000000" w:rsidR="00000000" w:rsidRPr="00000000">
        <w:rPr>
          <w:highlight w:val="yellow"/>
          <w:rtl w:val="0"/>
        </w:rPr>
        <w:t xml:space="preserve">[YOUR BOSS]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wanted to share an opportunity that I think would be incredibly valuable for both my own development and our team’s goals.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ContentCon ‘25 Europe</w:t>
        </w:r>
      </w:hyperlink>
      <w:r w:rsidDel="00000000" w:rsidR="00000000" w:rsidRPr="00000000">
        <w:rPr>
          <w:rtl w:val="0"/>
        </w:rPr>
        <w:t xml:space="preserve">, Contentstack’s flagship event, is taking place in </w:t>
      </w:r>
      <w:r w:rsidDel="00000000" w:rsidR="00000000" w:rsidRPr="00000000">
        <w:rPr>
          <w:b w:val="1"/>
          <w:rtl w:val="0"/>
        </w:rPr>
        <w:t xml:space="preserve">London on 11 September 2025</w:t>
      </w:r>
      <w:r w:rsidDel="00000000" w:rsidR="00000000" w:rsidRPr="00000000">
        <w:rPr>
          <w:rtl w:val="0"/>
        </w:rPr>
        <w:t xml:space="preserve">, and it’s completely free to attend.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 event focuses on how brands can use AI-driven personalization and adaptive digital experiences to create lasting customer connections. Some of Contentstack’s most innovative enterprise customers, including </w:t>
      </w:r>
      <w:r w:rsidDel="00000000" w:rsidR="00000000" w:rsidRPr="00000000">
        <w:rPr>
          <w:b w:val="1"/>
          <w:rtl w:val="0"/>
        </w:rPr>
        <w:t xml:space="preserve">AirFranc</w:t>
      </w:r>
      <w:r w:rsidDel="00000000" w:rsidR="00000000" w:rsidRPr="00000000">
        <w:rPr>
          <w:b w:val="1"/>
          <w:rtl w:val="0"/>
        </w:rPr>
        <w:t xml:space="preserve">e-K</w:t>
      </w:r>
      <w:r w:rsidDel="00000000" w:rsidR="00000000" w:rsidRPr="00000000">
        <w:rPr>
          <w:b w:val="1"/>
          <w:rtl w:val="0"/>
        </w:rPr>
        <w:t xml:space="preserve">LM, Mondelez, and Bol</w:t>
      </w:r>
      <w:r w:rsidDel="00000000" w:rsidR="00000000" w:rsidRPr="00000000">
        <w:rPr>
          <w:rtl w:val="0"/>
        </w:rPr>
        <w:t xml:space="preserve">, will be taking the stage to share how they are using these approaches to deliver measurable results.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Here are a few of the reasons I think it’s worth attending: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Learn from real customer success stories</w:t>
      </w:r>
      <w:r w:rsidDel="00000000" w:rsidR="00000000" w:rsidRPr="00000000">
        <w:rPr>
          <w:rtl w:val="0"/>
        </w:rPr>
        <w:t xml:space="preserve"> from AirFrance-KLM, Mondelez, and Bol about how they’re delivering more relevant, adaptive experiences at scale.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Get early insight into product updates </w:t>
      </w:r>
      <w:r w:rsidDel="00000000" w:rsidR="00000000" w:rsidRPr="00000000">
        <w:rPr>
          <w:rtl w:val="0"/>
        </w:rPr>
        <w:t xml:space="preserve">and have the chance to give direct feedback to the Contentstack team.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See real-time personalisation in action</w:t>
      </w:r>
      <w:r w:rsidDel="00000000" w:rsidR="00000000" w:rsidRPr="00000000">
        <w:rPr>
          <w:rtl w:val="0"/>
        </w:rPr>
        <w:t xml:space="preserve"> and explore how instant data activation can turn one-off interactions into lasting loyalty.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Join highly impactful roundtables</w:t>
      </w:r>
      <w:r w:rsidDel="00000000" w:rsidR="00000000" w:rsidRPr="00000000">
        <w:rPr>
          <w:rtl w:val="0"/>
        </w:rPr>
        <w:t xml:space="preserve"> focused on meaningful, topic-driven discussions, rather than surface-level small talk.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believe attending will give me the actionable strategies to support our </w:t>
      </w:r>
      <w:r w:rsidDel="00000000" w:rsidR="00000000" w:rsidRPr="00000000">
        <w:rPr>
          <w:highlight w:val="yellow"/>
          <w:rtl w:val="0"/>
        </w:rPr>
        <w:t xml:space="preserve">[INSERT RELEVANT GOALS HERE</w:t>
      </w:r>
      <w:r w:rsidDel="00000000" w:rsidR="00000000" w:rsidRPr="00000000">
        <w:rPr>
          <w:rtl w:val="0"/>
        </w:rPr>
        <w:t xml:space="preserve">]. I will share the key takeaways with the team afterwards so we can put them into practice.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You can see the full agenda and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event details 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Thanks for considering this. I look forward to your thoughts.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YOUR NAME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ntentstack.com/contentcon-europe" TargetMode="External"/><Relationship Id="rId7" Type="http://schemas.openxmlformats.org/officeDocument/2006/relationships/hyperlink" Target="https://www.contentstack.com/contentcon-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