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018F" w14:textId="77777777" w:rsidR="00A63075" w:rsidRDefault="00A63075" w:rsidP="00A63075">
      <w:pPr>
        <w:pStyle w:val="NormalWeb"/>
        <w:shd w:val="clear" w:color="auto" w:fill="181F25"/>
        <w:spacing w:before="0" w:beforeAutospacing="0"/>
        <w:rPr>
          <w:rFonts w:ascii="Raleway" w:hAnsi="Raleway"/>
          <w:color w:val="EAE5E1"/>
          <w:sz w:val="31"/>
          <w:szCs w:val="31"/>
        </w:rPr>
      </w:pPr>
      <w:r>
        <w:rPr>
          <w:rStyle w:val="transcript-name"/>
          <w:rFonts w:ascii="Times New Roman" w:hAnsi="Times New Roman" w:cs="Times New Roman"/>
          <w:color w:val="EAE5E1"/>
          <w:sz w:val="31"/>
          <w:szCs w:val="31"/>
        </w:rPr>
        <w:t>Elana Margulies-Snyderman:</w:t>
      </w:r>
    </w:p>
    <w:p w14:paraId="6221864A" w14:textId="77777777" w:rsidR="00A63075" w:rsidRDefault="00A63075" w:rsidP="00A63075">
      <w:pPr>
        <w:pStyle w:val="NormalWeb"/>
        <w:shd w:val="clear" w:color="auto" w:fill="181F25"/>
        <w:rPr>
          <w:rFonts w:ascii="Raleway" w:hAnsi="Raleway"/>
          <w:color w:val="EAE5E1"/>
          <w:sz w:val="31"/>
          <w:szCs w:val="31"/>
        </w:rPr>
      </w:pPr>
      <w:r>
        <w:rPr>
          <w:rFonts w:ascii="Raleway" w:hAnsi="Raleway"/>
          <w:color w:val="EAE5E1"/>
          <w:sz w:val="31"/>
          <w:szCs w:val="31"/>
        </w:rPr>
        <w:t>Hello and welcome to the EisnerAmper podcast series. I'm your host Elana Margulies-Snyderman and with me today is Kristof Gleich, CIO of Harbor Capital Advisors, a Chicago-based asset manager that offers a suite of ETFs from boutique managers. Today, Kristof will share his outlook for the ETF industry, including the greatest opportunities and challenges.</w:t>
      </w:r>
    </w:p>
    <w:p w14:paraId="3B29BFB1" w14:textId="77777777" w:rsidR="00A63075" w:rsidRDefault="00A63075" w:rsidP="00A63075">
      <w:pPr>
        <w:pStyle w:val="NormalWeb"/>
        <w:shd w:val="clear" w:color="auto" w:fill="181F25"/>
        <w:spacing w:before="0" w:beforeAutospacing="0"/>
        <w:rPr>
          <w:rFonts w:ascii="Raleway" w:hAnsi="Raleway"/>
          <w:color w:val="EAE5E1"/>
          <w:sz w:val="31"/>
          <w:szCs w:val="31"/>
        </w:rPr>
      </w:pPr>
      <w:r>
        <w:rPr>
          <w:rStyle w:val="transcript-name"/>
          <w:rFonts w:ascii="Times New Roman" w:hAnsi="Times New Roman" w:cs="Times New Roman"/>
          <w:color w:val="EAE5E1"/>
          <w:sz w:val="31"/>
          <w:szCs w:val="31"/>
        </w:rPr>
        <w:t>EMS:</w:t>
      </w:r>
    </w:p>
    <w:p w14:paraId="4BABB7FA" w14:textId="77777777" w:rsidR="00A63075" w:rsidRDefault="00A63075" w:rsidP="00A63075">
      <w:pPr>
        <w:pStyle w:val="NormalWeb"/>
        <w:shd w:val="clear" w:color="auto" w:fill="181F25"/>
        <w:rPr>
          <w:rFonts w:ascii="Raleway" w:hAnsi="Raleway"/>
          <w:color w:val="EAE5E1"/>
          <w:sz w:val="31"/>
          <w:szCs w:val="31"/>
        </w:rPr>
      </w:pPr>
      <w:r>
        <w:rPr>
          <w:rFonts w:ascii="Raleway" w:hAnsi="Raleway"/>
          <w:color w:val="EAE5E1"/>
          <w:sz w:val="31"/>
          <w:szCs w:val="31"/>
        </w:rPr>
        <w:t>Hi, Kristof. Thank you so much for being with me today,</w:t>
      </w:r>
    </w:p>
    <w:p w14:paraId="15BDC106" w14:textId="77777777" w:rsidR="00A63075" w:rsidRDefault="00A63075" w:rsidP="00A63075">
      <w:pPr>
        <w:pStyle w:val="NormalWeb"/>
        <w:shd w:val="clear" w:color="auto" w:fill="181F25"/>
        <w:rPr>
          <w:rFonts w:ascii="Raleway" w:hAnsi="Raleway"/>
          <w:color w:val="EAE5E1"/>
          <w:sz w:val="31"/>
          <w:szCs w:val="31"/>
        </w:rPr>
      </w:pPr>
      <w:r>
        <w:rPr>
          <w:rStyle w:val="transcript-name"/>
          <w:rFonts w:ascii="Times New Roman" w:hAnsi="Times New Roman" w:cs="Times New Roman"/>
          <w:color w:val="EAE5E1"/>
          <w:sz w:val="31"/>
          <w:szCs w:val="31"/>
        </w:rPr>
        <w:t>Kristof Gleich:</w:t>
      </w:r>
    </w:p>
    <w:p w14:paraId="2BA2B66F" w14:textId="77777777" w:rsidR="00A63075" w:rsidRDefault="00A63075" w:rsidP="00A63075">
      <w:pPr>
        <w:pStyle w:val="NormalWeb"/>
        <w:shd w:val="clear" w:color="auto" w:fill="181F25"/>
        <w:rPr>
          <w:rFonts w:ascii="Raleway" w:hAnsi="Raleway"/>
          <w:color w:val="EAE5E1"/>
          <w:sz w:val="31"/>
          <w:szCs w:val="31"/>
        </w:rPr>
      </w:pPr>
      <w:r>
        <w:rPr>
          <w:rFonts w:ascii="Raleway" w:hAnsi="Raleway"/>
          <w:color w:val="EAE5E1"/>
          <w:sz w:val="31"/>
          <w:szCs w:val="31"/>
        </w:rPr>
        <w:t>Elana, it's great to be here.</w:t>
      </w:r>
    </w:p>
    <w:p w14:paraId="1C3D7D18" w14:textId="77777777" w:rsidR="00A63075" w:rsidRDefault="00A63075" w:rsidP="00A63075">
      <w:pPr>
        <w:pStyle w:val="NormalWeb"/>
        <w:shd w:val="clear" w:color="auto" w:fill="181F25"/>
        <w:rPr>
          <w:rFonts w:ascii="Raleway" w:hAnsi="Raleway"/>
          <w:color w:val="EAE5E1"/>
          <w:sz w:val="31"/>
          <w:szCs w:val="31"/>
        </w:rPr>
      </w:pPr>
      <w:r>
        <w:rPr>
          <w:rStyle w:val="transcript-name"/>
          <w:rFonts w:ascii="Times New Roman" w:hAnsi="Times New Roman" w:cs="Times New Roman"/>
          <w:color w:val="EAE5E1"/>
          <w:sz w:val="31"/>
          <w:szCs w:val="31"/>
        </w:rPr>
        <w:t>EMS:</w:t>
      </w:r>
    </w:p>
    <w:p w14:paraId="7DF4C11B" w14:textId="77777777" w:rsidR="00A63075" w:rsidRDefault="00A63075" w:rsidP="00A63075">
      <w:pPr>
        <w:pStyle w:val="NormalWeb"/>
        <w:shd w:val="clear" w:color="auto" w:fill="181F25"/>
        <w:rPr>
          <w:rFonts w:ascii="Raleway" w:hAnsi="Raleway"/>
          <w:color w:val="EAE5E1"/>
          <w:sz w:val="31"/>
          <w:szCs w:val="31"/>
        </w:rPr>
      </w:pPr>
      <w:r>
        <w:rPr>
          <w:rFonts w:ascii="Raleway" w:hAnsi="Raleway"/>
          <w:color w:val="EAE5E1"/>
          <w:sz w:val="31"/>
          <w:szCs w:val="31"/>
        </w:rPr>
        <w:t>Absolutely. So, to kick off the conversation, tell us a little about Harbor and how you got to where you are today.</w:t>
      </w:r>
    </w:p>
    <w:p w14:paraId="31A11C46" w14:textId="77777777" w:rsidR="00A63075" w:rsidRDefault="00A63075" w:rsidP="00A63075">
      <w:pPr>
        <w:pStyle w:val="NormalWeb"/>
        <w:shd w:val="clear" w:color="auto" w:fill="181F25"/>
        <w:rPr>
          <w:rFonts w:ascii="Raleway" w:hAnsi="Raleway"/>
          <w:strike/>
          <w:color w:val="EAE5E1"/>
          <w:sz w:val="31"/>
          <w:szCs w:val="31"/>
        </w:rPr>
      </w:pPr>
      <w:r>
        <w:rPr>
          <w:rStyle w:val="transcript-name"/>
          <w:rFonts w:ascii="Times New Roman" w:hAnsi="Times New Roman" w:cs="Times New Roman"/>
          <w:color w:val="EAE5E1"/>
          <w:sz w:val="31"/>
          <w:szCs w:val="31"/>
        </w:rPr>
        <w:t>KG:</w:t>
      </w:r>
    </w:p>
    <w:p w14:paraId="0CC67FD3" w14:textId="7C39E681" w:rsidR="00A63075" w:rsidRDefault="00A63075" w:rsidP="00A63075">
      <w:pPr>
        <w:pStyle w:val="NormalWeb"/>
        <w:shd w:val="clear" w:color="auto" w:fill="181F25"/>
        <w:rPr>
          <w:rFonts w:ascii="Raleway" w:hAnsi="Raleway"/>
          <w:color w:val="EAE5E1"/>
          <w:sz w:val="31"/>
          <w:szCs w:val="31"/>
        </w:rPr>
      </w:pPr>
      <w:r>
        <w:rPr>
          <w:rFonts w:ascii="Raleway" w:hAnsi="Raleway"/>
          <w:color w:val="EAE5E1"/>
          <w:sz w:val="31"/>
          <w:szCs w:val="31"/>
        </w:rPr>
        <w:t>So, Harbor, we're an asset management firm that we run approximately $55 billion of assets under management. What makes us a little bit different from other asset managers is that we essentially outsource our money management across a range of different mutual funds, collective trusts, and ETFs. So, we scour the world, and we look for boutique-oriented managers that we think have a specialization and are able to deliver strong investor returns. We then take those strategies; we package them into the right vehicle and then offer those to the marketplace at reasonable fees.</w:t>
      </w:r>
    </w:p>
    <w:p w14:paraId="362285B0" w14:textId="77777777" w:rsidR="00A63075" w:rsidRDefault="00A63075" w:rsidP="00A63075">
      <w:pPr>
        <w:pStyle w:val="NormalWeb"/>
        <w:shd w:val="clear" w:color="auto" w:fill="181F25"/>
        <w:rPr>
          <w:rFonts w:ascii="Raleway" w:hAnsi="Raleway"/>
          <w:color w:val="EAE5E1"/>
          <w:sz w:val="31"/>
          <w:szCs w:val="31"/>
        </w:rPr>
      </w:pPr>
      <w:r>
        <w:rPr>
          <w:rStyle w:val="transcript-name"/>
          <w:rFonts w:ascii="Times New Roman" w:hAnsi="Times New Roman" w:cs="Times New Roman"/>
          <w:color w:val="EAE5E1"/>
          <w:sz w:val="31"/>
          <w:szCs w:val="31"/>
        </w:rPr>
        <w:t>EMS:</w:t>
      </w:r>
    </w:p>
    <w:p w14:paraId="656F8814" w14:textId="77777777" w:rsidR="00A63075" w:rsidRDefault="00A63075" w:rsidP="00A63075">
      <w:pPr>
        <w:pStyle w:val="NormalWeb"/>
        <w:shd w:val="clear" w:color="auto" w:fill="181F25"/>
        <w:rPr>
          <w:rFonts w:ascii="Raleway" w:hAnsi="Raleway"/>
          <w:color w:val="EAE5E1"/>
          <w:sz w:val="31"/>
          <w:szCs w:val="31"/>
        </w:rPr>
      </w:pPr>
      <w:r>
        <w:rPr>
          <w:rFonts w:ascii="Raleway" w:hAnsi="Raleway"/>
          <w:color w:val="EAE5E1"/>
          <w:sz w:val="31"/>
          <w:szCs w:val="31"/>
        </w:rPr>
        <w:lastRenderedPageBreak/>
        <w:t>Great overview. So given that, I would love to hear your overall outlook for the ETF industry.</w:t>
      </w:r>
    </w:p>
    <w:p w14:paraId="02C44AA0" w14:textId="77777777" w:rsidR="00A63075" w:rsidRDefault="00A63075" w:rsidP="00A63075">
      <w:pPr>
        <w:pStyle w:val="NormalWeb"/>
        <w:shd w:val="clear" w:color="auto" w:fill="181F25"/>
        <w:rPr>
          <w:rFonts w:ascii="Raleway" w:hAnsi="Raleway"/>
          <w:color w:val="EAE5E1"/>
          <w:sz w:val="31"/>
          <w:szCs w:val="31"/>
        </w:rPr>
      </w:pPr>
      <w:r>
        <w:rPr>
          <w:rStyle w:val="transcript-name"/>
          <w:rFonts w:ascii="Times New Roman" w:hAnsi="Times New Roman" w:cs="Times New Roman"/>
          <w:color w:val="EAE5E1"/>
          <w:sz w:val="31"/>
          <w:szCs w:val="31"/>
        </w:rPr>
        <w:t>KG:</w:t>
      </w:r>
    </w:p>
    <w:p w14:paraId="3F6F8A0E" w14:textId="218A4BE5" w:rsidR="00A63075" w:rsidRDefault="00A63075" w:rsidP="00A63075">
      <w:pPr>
        <w:pStyle w:val="NormalWeb"/>
        <w:shd w:val="clear" w:color="auto" w:fill="181F25"/>
        <w:rPr>
          <w:rFonts w:ascii="Raleway" w:hAnsi="Raleway"/>
          <w:color w:val="EAE5E1"/>
          <w:sz w:val="31"/>
          <w:szCs w:val="31"/>
        </w:rPr>
      </w:pPr>
      <w:r>
        <w:rPr>
          <w:rFonts w:ascii="Raleway" w:hAnsi="Raleway"/>
          <w:color w:val="EAE5E1"/>
          <w:sz w:val="31"/>
          <w:szCs w:val="31"/>
        </w:rPr>
        <w:t>So, the ETF industry, I think we're at a very exciting time. So, on one hand it's quite a mature industry. The first ETF, S</w:t>
      </w:r>
      <w:r w:rsidR="00B91C02">
        <w:rPr>
          <w:rFonts w:ascii="Raleway" w:hAnsi="Raleway"/>
          <w:color w:val="EAE5E1"/>
          <w:sz w:val="31"/>
          <w:szCs w:val="31"/>
        </w:rPr>
        <w:t>P</w:t>
      </w:r>
      <w:r>
        <w:rPr>
          <w:rFonts w:ascii="Raleway" w:hAnsi="Raleway"/>
          <w:color w:val="EAE5E1"/>
          <w:sz w:val="31"/>
          <w:szCs w:val="31"/>
        </w:rPr>
        <w:t>Y, just recently celebrated its 30th anniversary. So, ETFs have been around for a while. However, there is a lot of innovation happening in the ETF market at the moment, and specifically what we've seen recently is the emergence of the active ETF. So, for viewers and listeners, typically mutual funds was the domain for active management and ETFs was the domain for passive management. And now we're seeing lines that are blurring and merging and it's leading to a lot of change and a lot of innovation. So, we think ETFs are going to continue to grow, there's going to continue to be creativity and innovation with newer investment strategies coming along, and it's an exciting area to be leading in.</w:t>
      </w:r>
    </w:p>
    <w:p w14:paraId="35102231" w14:textId="77777777" w:rsidR="00A63075" w:rsidRDefault="00A63075" w:rsidP="00A63075">
      <w:pPr>
        <w:pStyle w:val="NormalWeb"/>
        <w:shd w:val="clear" w:color="auto" w:fill="181F25"/>
        <w:rPr>
          <w:rFonts w:ascii="Raleway" w:hAnsi="Raleway"/>
          <w:color w:val="EAE5E1"/>
          <w:sz w:val="31"/>
          <w:szCs w:val="31"/>
        </w:rPr>
      </w:pPr>
      <w:r>
        <w:rPr>
          <w:rStyle w:val="transcript-name"/>
          <w:rFonts w:ascii="Times New Roman" w:hAnsi="Times New Roman" w:cs="Times New Roman"/>
          <w:color w:val="EAE5E1"/>
          <w:sz w:val="31"/>
          <w:szCs w:val="31"/>
        </w:rPr>
        <w:t>EMS:</w:t>
      </w:r>
    </w:p>
    <w:p w14:paraId="46FC79E2" w14:textId="77777777" w:rsidR="00A63075" w:rsidRDefault="00A63075" w:rsidP="00A63075">
      <w:pPr>
        <w:pStyle w:val="NormalWeb"/>
        <w:shd w:val="clear" w:color="auto" w:fill="181F25"/>
        <w:rPr>
          <w:rFonts w:ascii="Raleway" w:hAnsi="Raleway"/>
          <w:color w:val="EAE5E1"/>
          <w:sz w:val="31"/>
          <w:szCs w:val="31"/>
        </w:rPr>
      </w:pPr>
      <w:r>
        <w:rPr>
          <w:rFonts w:ascii="Raleway" w:hAnsi="Raleway"/>
          <w:color w:val="EAE5E1"/>
          <w:sz w:val="31"/>
          <w:szCs w:val="31"/>
        </w:rPr>
        <w:t>Kristof, as a follow up to that, I would love to hear some of the specific greatest opportunities you see in this space and why.</w:t>
      </w:r>
    </w:p>
    <w:p w14:paraId="5EDCA2E6" w14:textId="77777777" w:rsidR="00A63075" w:rsidRDefault="00A63075" w:rsidP="00A63075">
      <w:pPr>
        <w:pStyle w:val="NormalWeb"/>
        <w:shd w:val="clear" w:color="auto" w:fill="181F25"/>
        <w:rPr>
          <w:rFonts w:ascii="Raleway" w:hAnsi="Raleway"/>
          <w:color w:val="EAE5E1"/>
          <w:sz w:val="31"/>
          <w:szCs w:val="31"/>
        </w:rPr>
      </w:pPr>
      <w:r>
        <w:rPr>
          <w:rStyle w:val="transcript-name"/>
          <w:rFonts w:ascii="Times New Roman" w:hAnsi="Times New Roman" w:cs="Times New Roman"/>
          <w:color w:val="EAE5E1"/>
          <w:sz w:val="31"/>
          <w:szCs w:val="31"/>
        </w:rPr>
        <w:t>KG:</w:t>
      </w:r>
    </w:p>
    <w:p w14:paraId="51623C8D" w14:textId="77777777" w:rsidR="00A63075" w:rsidRDefault="00A63075" w:rsidP="00A63075">
      <w:pPr>
        <w:pStyle w:val="NormalWeb"/>
        <w:shd w:val="clear" w:color="auto" w:fill="181F25"/>
        <w:rPr>
          <w:rFonts w:ascii="Raleway" w:hAnsi="Raleway"/>
          <w:color w:val="EAE5E1"/>
          <w:sz w:val="31"/>
          <w:szCs w:val="31"/>
        </w:rPr>
      </w:pPr>
      <w:r>
        <w:rPr>
          <w:rFonts w:ascii="Raleway" w:hAnsi="Raleway"/>
          <w:color w:val="EAE5E1"/>
          <w:sz w:val="31"/>
          <w:szCs w:val="31"/>
        </w:rPr>
        <w:t>So firstly, we're very excited about the opportunity, broadly for active management, for skilled active management to add investment performance or add alpha in this current environment and we can sort of go into that in more detail. And specifically, within ETFs, we're excited where we are in the growth trajectory for active ETFs, and we think we're early innings. So, in December of 2019, the SEC came out with a ruling, which has been adopted as the SEC rule, which essentially leveled the playing field for issuers like us to either issue a mutual fund or an ETF. Prior to this ruling, it was much harder to issue new active ETFs. So, if you level the playing field and allow new supply to come on, we've seen a flood of new issuance coming into the marketplace and really this institutionalization of ETFs is happening so no longer can you think ETFs are synonymous with passive investing. And actually, what we see is active is the fastest growing area of ETFs overall at the moment so active ETFs are growing about 30% a year. Most new launches are active rather than passive ETFs. And indeed, the last data point we saw, 40% of all new flows going into ETFs were actually going into active ETFs, which I think is a number that surprises people.</w:t>
      </w:r>
    </w:p>
    <w:p w14:paraId="40B9D5BF" w14:textId="77777777" w:rsidR="00A63075" w:rsidRDefault="00A63075" w:rsidP="00A63075">
      <w:pPr>
        <w:pStyle w:val="NormalWeb"/>
        <w:shd w:val="clear" w:color="auto" w:fill="181F25"/>
        <w:rPr>
          <w:rFonts w:ascii="Raleway" w:hAnsi="Raleway"/>
          <w:color w:val="EAE5E1"/>
          <w:sz w:val="31"/>
          <w:szCs w:val="31"/>
        </w:rPr>
      </w:pPr>
      <w:r>
        <w:rPr>
          <w:rStyle w:val="transcript-name"/>
          <w:rFonts w:ascii="Times New Roman" w:hAnsi="Times New Roman" w:cs="Times New Roman"/>
          <w:color w:val="EAE5E1"/>
          <w:sz w:val="31"/>
          <w:szCs w:val="31"/>
        </w:rPr>
        <w:t>EMS:</w:t>
      </w:r>
    </w:p>
    <w:p w14:paraId="3449E923" w14:textId="77777777" w:rsidR="00A63075" w:rsidRDefault="00A63075" w:rsidP="00A63075">
      <w:pPr>
        <w:pStyle w:val="NormalWeb"/>
        <w:shd w:val="clear" w:color="auto" w:fill="181F25"/>
        <w:rPr>
          <w:rFonts w:ascii="Raleway" w:hAnsi="Raleway"/>
          <w:color w:val="EAE5E1"/>
          <w:sz w:val="31"/>
          <w:szCs w:val="31"/>
        </w:rPr>
      </w:pPr>
      <w:r>
        <w:rPr>
          <w:rFonts w:ascii="Raleway" w:hAnsi="Raleway"/>
          <w:color w:val="EAE5E1"/>
          <w:sz w:val="31"/>
          <w:szCs w:val="31"/>
        </w:rPr>
        <w:t>Very interesting. Kristof, on the other hand, what are some of the greatest challenges in the space and why?</w:t>
      </w:r>
    </w:p>
    <w:p w14:paraId="1281BB02" w14:textId="77777777" w:rsidR="00A63075" w:rsidRDefault="00A63075" w:rsidP="00A63075">
      <w:pPr>
        <w:pStyle w:val="NormalWeb"/>
        <w:shd w:val="clear" w:color="auto" w:fill="181F25"/>
        <w:rPr>
          <w:rFonts w:ascii="Raleway" w:hAnsi="Raleway"/>
          <w:color w:val="EAE5E1"/>
          <w:sz w:val="31"/>
          <w:szCs w:val="31"/>
        </w:rPr>
      </w:pPr>
      <w:r>
        <w:rPr>
          <w:rStyle w:val="transcript-name"/>
          <w:rFonts w:ascii="Times New Roman" w:hAnsi="Times New Roman" w:cs="Times New Roman"/>
          <w:color w:val="EAE5E1"/>
          <w:sz w:val="31"/>
          <w:szCs w:val="31"/>
        </w:rPr>
        <w:t>KG:</w:t>
      </w:r>
    </w:p>
    <w:p w14:paraId="15F006A8" w14:textId="21986C38" w:rsidR="00A63075" w:rsidRDefault="00A63075" w:rsidP="00A63075">
      <w:pPr>
        <w:pStyle w:val="NormalWeb"/>
        <w:shd w:val="clear" w:color="auto" w:fill="181F25"/>
        <w:rPr>
          <w:rFonts w:ascii="Raleway" w:hAnsi="Raleway"/>
          <w:color w:val="EAE5E1"/>
          <w:sz w:val="31"/>
          <w:szCs w:val="31"/>
        </w:rPr>
      </w:pPr>
      <w:r>
        <w:rPr>
          <w:rFonts w:ascii="Raleway" w:hAnsi="Raleway"/>
          <w:color w:val="EAE5E1"/>
          <w:sz w:val="31"/>
          <w:szCs w:val="31"/>
        </w:rPr>
        <w:t xml:space="preserve">So, I think for investors or advisors that haven't used active ETFs before, or indeed managers that haven't used active ETFs before, there's just a general fear of the unknown and a lot of questions. So, one, I think challenge number one is education, educating certainly for taxable clients why are ETFs a better vehicle than other alternative vehicles and it really comes down to transparency. </w:t>
      </w:r>
      <w:r w:rsidR="00B91C02">
        <w:rPr>
          <w:rFonts w:ascii="Raleway" w:hAnsi="Raleway"/>
          <w:color w:val="EAE5E1"/>
          <w:sz w:val="31"/>
          <w:szCs w:val="31"/>
        </w:rPr>
        <w:t>A</w:t>
      </w:r>
      <w:r>
        <w:rPr>
          <w:rFonts w:ascii="Raleway" w:hAnsi="Raleway"/>
          <w:color w:val="EAE5E1"/>
          <w:sz w:val="31"/>
          <w:szCs w:val="31"/>
        </w:rPr>
        <w:t>ctive ETFs offer fully daily transparency into underlying holdings. It comes down to fees. All else being equal, ETFs are a cheaper vehicle for the end investor. And then thirdly, it comes down to convenience. How do ETFs trade on the exchange? And if you're an advisor, how are you going to buy them? How are you going to purchase them? What are some of the considerations that you need to think about around liquidity that you don't necessarily need to think about for mutual funds? So, working on education is a key challenge for us and really the industry.</w:t>
      </w:r>
    </w:p>
    <w:p w14:paraId="343C2716" w14:textId="77777777" w:rsidR="00A63075" w:rsidRDefault="00A63075" w:rsidP="00A63075">
      <w:pPr>
        <w:pStyle w:val="NormalWeb"/>
        <w:shd w:val="clear" w:color="auto" w:fill="181F25"/>
        <w:rPr>
          <w:rFonts w:ascii="Raleway" w:hAnsi="Raleway"/>
          <w:color w:val="EAE5E1"/>
          <w:sz w:val="31"/>
          <w:szCs w:val="31"/>
        </w:rPr>
      </w:pPr>
      <w:r>
        <w:rPr>
          <w:rStyle w:val="transcript-name"/>
          <w:rFonts w:ascii="Times New Roman" w:hAnsi="Times New Roman" w:cs="Times New Roman"/>
          <w:color w:val="EAE5E1"/>
          <w:sz w:val="31"/>
          <w:szCs w:val="31"/>
        </w:rPr>
        <w:t>EMS:</w:t>
      </w:r>
    </w:p>
    <w:p w14:paraId="02B4387C" w14:textId="77777777" w:rsidR="00A63075" w:rsidRDefault="00A63075" w:rsidP="00A63075">
      <w:pPr>
        <w:pStyle w:val="NormalWeb"/>
        <w:shd w:val="clear" w:color="auto" w:fill="181F25"/>
        <w:rPr>
          <w:rFonts w:ascii="Raleway" w:hAnsi="Raleway"/>
          <w:color w:val="EAE5E1"/>
          <w:sz w:val="31"/>
          <w:szCs w:val="31"/>
        </w:rPr>
      </w:pPr>
      <w:r>
        <w:rPr>
          <w:rFonts w:ascii="Raleway" w:hAnsi="Raleway"/>
          <w:color w:val="EAE5E1"/>
          <w:sz w:val="31"/>
          <w:szCs w:val="31"/>
        </w:rPr>
        <w:t>Kristof, to shift gears a bit, I would love to hear how Harbor selects partners or managers to subadvise.</w:t>
      </w:r>
    </w:p>
    <w:p w14:paraId="56E79715" w14:textId="77777777" w:rsidR="00A63075" w:rsidRDefault="00A63075" w:rsidP="00A63075">
      <w:pPr>
        <w:pStyle w:val="NormalWeb"/>
        <w:shd w:val="clear" w:color="auto" w:fill="181F25"/>
        <w:rPr>
          <w:rFonts w:ascii="Raleway" w:hAnsi="Raleway"/>
          <w:color w:val="EAE5E1"/>
          <w:sz w:val="31"/>
          <w:szCs w:val="31"/>
        </w:rPr>
      </w:pPr>
      <w:r>
        <w:rPr>
          <w:rStyle w:val="transcript-name"/>
          <w:rFonts w:ascii="Times New Roman" w:hAnsi="Times New Roman" w:cs="Times New Roman"/>
          <w:color w:val="EAE5E1"/>
          <w:sz w:val="31"/>
          <w:szCs w:val="31"/>
        </w:rPr>
        <w:t>KG:</w:t>
      </w:r>
    </w:p>
    <w:p w14:paraId="0D9BD6A7" w14:textId="0F3A5EDF" w:rsidR="00A63075" w:rsidRDefault="00A63075" w:rsidP="00A63075">
      <w:pPr>
        <w:pStyle w:val="NormalWeb"/>
        <w:shd w:val="clear" w:color="auto" w:fill="181F25"/>
        <w:rPr>
          <w:rFonts w:ascii="Raleway" w:hAnsi="Raleway"/>
          <w:color w:val="EAE5E1"/>
          <w:sz w:val="31"/>
          <w:szCs w:val="31"/>
        </w:rPr>
      </w:pPr>
      <w:r>
        <w:rPr>
          <w:rFonts w:ascii="Raleway" w:hAnsi="Raleway"/>
          <w:color w:val="EAE5E1"/>
          <w:sz w:val="31"/>
          <w:szCs w:val="31"/>
        </w:rPr>
        <w:t>So, it is really the passion of what we do. I feel like we have a very privileged position in the world on behalf of our clients that we can go anywhere in the world, we can go across any asset class, so we invest in equities, we invest in fixed income, we invest in commodities, we invest in alternatives. And our job really is to scour the world and, in a way, be a talent scout. And that we're looking for boutique managers, that we think have an investment edge. An investment edge could be they have an analytical or research edge. It may be they have a data or a technology edge. It may be that they have a specific behavioral discipline edge. And so, we look for a source of edge. Sometimes it's a combination of all of those. We also look for specialization. We fundamentally believe that we can create stronger investment returns for our clients by investing and working with managers that have domain expertise and specialization and don't spread themselves too thinly. And we also look for managers that have skin in the game. So, for example, it's very important for us for managers to have ownership. It's very important for our managers to invest alongside our clients to make sure that they're delivering those longer-term investment results.</w:t>
      </w:r>
    </w:p>
    <w:p w14:paraId="2E867CDE" w14:textId="77777777" w:rsidR="00A63075" w:rsidRDefault="00A63075" w:rsidP="00A63075">
      <w:pPr>
        <w:pStyle w:val="NormalWeb"/>
        <w:shd w:val="clear" w:color="auto" w:fill="181F25"/>
        <w:rPr>
          <w:rFonts w:ascii="Raleway" w:hAnsi="Raleway"/>
          <w:color w:val="EAE5E1"/>
          <w:sz w:val="31"/>
          <w:szCs w:val="31"/>
        </w:rPr>
      </w:pPr>
      <w:r>
        <w:rPr>
          <w:rStyle w:val="transcript-name"/>
          <w:rFonts w:ascii="Times New Roman" w:hAnsi="Times New Roman" w:cs="Times New Roman"/>
          <w:color w:val="EAE5E1"/>
          <w:sz w:val="31"/>
          <w:szCs w:val="31"/>
        </w:rPr>
        <w:t>EMS:</w:t>
      </w:r>
    </w:p>
    <w:p w14:paraId="78710CF6" w14:textId="77777777" w:rsidR="00A63075" w:rsidRDefault="00A63075" w:rsidP="00A63075">
      <w:pPr>
        <w:pStyle w:val="NormalWeb"/>
        <w:shd w:val="clear" w:color="auto" w:fill="181F25"/>
        <w:rPr>
          <w:rFonts w:ascii="Raleway" w:hAnsi="Raleway"/>
          <w:color w:val="EAE5E1"/>
          <w:sz w:val="31"/>
          <w:szCs w:val="31"/>
        </w:rPr>
      </w:pPr>
      <w:r>
        <w:rPr>
          <w:rFonts w:ascii="Raleway" w:hAnsi="Raleway"/>
          <w:color w:val="EAE5E1"/>
          <w:sz w:val="31"/>
          <w:szCs w:val="31"/>
        </w:rPr>
        <w:t>Kristof, we've covered a lot of ground today and wanted to see if you have any future plans or final thoughts, you'd like to share with us.</w:t>
      </w:r>
    </w:p>
    <w:p w14:paraId="240B420A" w14:textId="77777777" w:rsidR="00A63075" w:rsidRDefault="00A63075" w:rsidP="00A63075">
      <w:pPr>
        <w:pStyle w:val="NormalWeb"/>
        <w:shd w:val="clear" w:color="auto" w:fill="181F25"/>
        <w:rPr>
          <w:rFonts w:ascii="Raleway" w:hAnsi="Raleway"/>
          <w:color w:val="EAE5E1"/>
          <w:sz w:val="31"/>
          <w:szCs w:val="31"/>
        </w:rPr>
      </w:pPr>
      <w:r>
        <w:rPr>
          <w:rStyle w:val="transcript-name"/>
          <w:rFonts w:ascii="Times New Roman" w:hAnsi="Times New Roman" w:cs="Times New Roman"/>
          <w:color w:val="EAE5E1"/>
          <w:sz w:val="31"/>
          <w:szCs w:val="31"/>
        </w:rPr>
        <w:t>KG:</w:t>
      </w:r>
    </w:p>
    <w:p w14:paraId="5EF13918" w14:textId="77777777" w:rsidR="00A63075" w:rsidRDefault="00A63075" w:rsidP="00A63075">
      <w:pPr>
        <w:pStyle w:val="NormalWeb"/>
        <w:shd w:val="clear" w:color="auto" w:fill="181F25"/>
        <w:rPr>
          <w:rFonts w:ascii="Raleway" w:hAnsi="Raleway"/>
          <w:color w:val="EAE5E1"/>
          <w:sz w:val="31"/>
          <w:szCs w:val="31"/>
        </w:rPr>
      </w:pPr>
      <w:r>
        <w:rPr>
          <w:rFonts w:ascii="Raleway" w:hAnsi="Raleway"/>
          <w:color w:val="EAE5E1"/>
          <w:sz w:val="31"/>
          <w:szCs w:val="31"/>
        </w:rPr>
        <w:t>So, we think it's a really exciting time in the industry at the moment. We think there's a lot of innovation happening and really the institutionalization of money management is colliding with ETFs with a vehicle. We think it's a great vehicle. We think it represents a lot of value for clients, and we're excited to be part of the transformation and bring compelling active managers that we think can deliver real value in the 2020s in an environment that looks very, very different than it did post the financial crisis, when really all you needed to own was passive or index investing. And so, we're excited about the opportunity and the value that we can add for our clients today.</w:t>
      </w:r>
    </w:p>
    <w:p w14:paraId="67284826" w14:textId="77777777" w:rsidR="00A63075" w:rsidRDefault="00A63075" w:rsidP="00A63075">
      <w:pPr>
        <w:pStyle w:val="NormalWeb"/>
        <w:shd w:val="clear" w:color="auto" w:fill="181F25"/>
        <w:rPr>
          <w:rFonts w:ascii="Raleway" w:hAnsi="Raleway"/>
          <w:color w:val="EAE5E1"/>
          <w:sz w:val="31"/>
          <w:szCs w:val="31"/>
        </w:rPr>
      </w:pPr>
      <w:r>
        <w:rPr>
          <w:rStyle w:val="transcript-name"/>
          <w:rFonts w:ascii="Times New Roman" w:hAnsi="Times New Roman" w:cs="Times New Roman"/>
          <w:color w:val="EAE5E1"/>
          <w:sz w:val="31"/>
          <w:szCs w:val="31"/>
        </w:rPr>
        <w:t>EMS:</w:t>
      </w:r>
    </w:p>
    <w:p w14:paraId="0F64D25E" w14:textId="77777777" w:rsidR="00A63075" w:rsidRDefault="00A63075" w:rsidP="00A63075">
      <w:pPr>
        <w:pStyle w:val="NormalWeb"/>
        <w:shd w:val="clear" w:color="auto" w:fill="181F25"/>
        <w:rPr>
          <w:rFonts w:ascii="Raleway" w:hAnsi="Raleway"/>
          <w:color w:val="EAE5E1"/>
          <w:sz w:val="31"/>
          <w:szCs w:val="31"/>
        </w:rPr>
      </w:pPr>
      <w:r>
        <w:rPr>
          <w:rFonts w:ascii="Raleway" w:hAnsi="Raleway"/>
          <w:color w:val="EAE5E1"/>
          <w:sz w:val="31"/>
          <w:szCs w:val="31"/>
        </w:rPr>
        <w:t>Kristof, I wanted to thank you so much for sharing your perspective with our listeners.</w:t>
      </w:r>
    </w:p>
    <w:p w14:paraId="29E71D97" w14:textId="77777777" w:rsidR="00A63075" w:rsidRDefault="00A63075" w:rsidP="00A63075">
      <w:pPr>
        <w:pStyle w:val="NormalWeb"/>
        <w:shd w:val="clear" w:color="auto" w:fill="181F25"/>
        <w:rPr>
          <w:rFonts w:ascii="Raleway" w:hAnsi="Raleway"/>
          <w:color w:val="EAE5E1"/>
          <w:sz w:val="31"/>
          <w:szCs w:val="31"/>
        </w:rPr>
      </w:pPr>
      <w:r>
        <w:rPr>
          <w:rStyle w:val="transcript-name"/>
          <w:rFonts w:ascii="Times New Roman" w:hAnsi="Times New Roman" w:cs="Times New Roman"/>
          <w:color w:val="EAE5E1"/>
          <w:sz w:val="31"/>
          <w:szCs w:val="31"/>
        </w:rPr>
        <w:t>KG:</w:t>
      </w:r>
    </w:p>
    <w:p w14:paraId="22670199" w14:textId="77777777" w:rsidR="00A63075" w:rsidRDefault="00A63075" w:rsidP="00A63075">
      <w:pPr>
        <w:pStyle w:val="NormalWeb"/>
        <w:shd w:val="clear" w:color="auto" w:fill="181F25"/>
        <w:rPr>
          <w:rFonts w:ascii="Raleway" w:hAnsi="Raleway"/>
          <w:color w:val="EAE5E1"/>
          <w:sz w:val="31"/>
          <w:szCs w:val="31"/>
        </w:rPr>
      </w:pPr>
      <w:r>
        <w:rPr>
          <w:rFonts w:ascii="Raleway" w:hAnsi="Raleway"/>
          <w:color w:val="EAE5E1"/>
          <w:sz w:val="31"/>
          <w:szCs w:val="31"/>
        </w:rPr>
        <w:t>Thank you, Elana.</w:t>
      </w:r>
    </w:p>
    <w:p w14:paraId="64B518F5" w14:textId="77777777" w:rsidR="00A63075" w:rsidRDefault="00A63075" w:rsidP="00A63075">
      <w:pPr>
        <w:pStyle w:val="NormalWeb"/>
        <w:shd w:val="clear" w:color="auto" w:fill="181F25"/>
        <w:rPr>
          <w:rFonts w:ascii="Raleway" w:hAnsi="Raleway"/>
          <w:color w:val="EAE5E1"/>
          <w:sz w:val="31"/>
          <w:szCs w:val="31"/>
        </w:rPr>
      </w:pPr>
      <w:r>
        <w:rPr>
          <w:rStyle w:val="transcript-name"/>
          <w:rFonts w:ascii="Times New Roman" w:hAnsi="Times New Roman" w:cs="Times New Roman"/>
          <w:color w:val="EAE5E1"/>
          <w:sz w:val="31"/>
          <w:szCs w:val="31"/>
        </w:rPr>
        <w:t>EMS:</w:t>
      </w:r>
    </w:p>
    <w:p w14:paraId="128B48B2" w14:textId="77777777" w:rsidR="00A63075" w:rsidRDefault="00A63075" w:rsidP="00A63075">
      <w:pPr>
        <w:pStyle w:val="NormalWeb"/>
        <w:shd w:val="clear" w:color="auto" w:fill="181F25"/>
        <w:spacing w:after="0" w:afterAutospacing="0"/>
        <w:rPr>
          <w:rFonts w:ascii="Raleway" w:hAnsi="Raleway"/>
          <w:color w:val="EAE5E1"/>
          <w:sz w:val="31"/>
          <w:szCs w:val="31"/>
        </w:rPr>
      </w:pPr>
      <w:r>
        <w:rPr>
          <w:rFonts w:ascii="Raleway" w:hAnsi="Raleway"/>
          <w:color w:val="EAE5E1"/>
          <w:sz w:val="31"/>
          <w:szCs w:val="31"/>
        </w:rPr>
        <w:t>And thank you for listening to the EisnerAmper podcast series. Visit EisnerAmper.com for more information on this and a host of other topics. And join us for our next EisnerAmper podcast when we get down to business.</w:t>
      </w:r>
    </w:p>
    <w:p w14:paraId="30E7BBBC" w14:textId="77777777" w:rsidR="00A77B3E" w:rsidRDefault="00A77B3E">
      <w:pPr>
        <w:spacing w:before="80"/>
        <w:rPr>
          <w:rFonts w:ascii="Calibri" w:eastAsia="Calibri" w:hAnsi="Calibri" w:cs="Calibri"/>
          <w:color w:val="000000"/>
          <w:sz w:val="22"/>
        </w:rPr>
      </w:pPr>
    </w:p>
    <w:p w14:paraId="12E8926D" w14:textId="77777777" w:rsidR="00E80330" w:rsidRPr="008E05F0" w:rsidRDefault="00E80330" w:rsidP="00E80330">
      <w:pPr>
        <w:shd w:val="clear" w:color="auto" w:fill="FFFFFF"/>
        <w:spacing w:before="100" w:beforeAutospacing="1" w:after="100" w:afterAutospacing="1"/>
        <w:rPr>
          <w:rFonts w:ascii="Calibri" w:hAnsi="Calibri" w:cs="Calibri"/>
          <w:sz w:val="30"/>
          <w:szCs w:val="30"/>
        </w:rPr>
      </w:pPr>
      <w:r w:rsidRPr="008E05F0">
        <w:rPr>
          <w:rFonts w:ascii="Calibri" w:hAnsi="Calibri" w:cs="Calibri"/>
          <w:b/>
          <w:bCs/>
          <w:sz w:val="30"/>
          <w:szCs w:val="30"/>
        </w:rPr>
        <w:t>Important Information</w:t>
      </w:r>
    </w:p>
    <w:p w14:paraId="03F536A8" w14:textId="214A42D9" w:rsidR="008E05F0" w:rsidRPr="008E05F0" w:rsidRDefault="008E05F0" w:rsidP="008E05F0">
      <w:pPr>
        <w:autoSpaceDE w:val="0"/>
        <w:autoSpaceDN w:val="0"/>
        <w:adjustRightInd w:val="0"/>
        <w:rPr>
          <w:rFonts w:ascii="Calibri" w:hAnsi="Calibri" w:cs="Calibri"/>
          <w:sz w:val="30"/>
          <w:szCs w:val="30"/>
        </w:rPr>
      </w:pPr>
      <w:r w:rsidRPr="008E05F0">
        <w:rPr>
          <w:rFonts w:ascii="Calibri" w:hAnsi="Calibri" w:cs="Calibri"/>
          <w:color w:val="000000"/>
          <w:sz w:val="30"/>
          <w:szCs w:val="30"/>
        </w:rPr>
        <w:t>T</w:t>
      </w:r>
      <w:r w:rsidRPr="008E05F0">
        <w:rPr>
          <w:rFonts w:ascii="Calibri" w:hAnsi="Calibri" w:cs="Calibri"/>
          <w:color w:val="000000"/>
          <w:sz w:val="30"/>
          <w:szCs w:val="30"/>
        </w:rPr>
        <w:t xml:space="preserve">he opinions expressed are as of </w:t>
      </w:r>
      <w:r>
        <w:rPr>
          <w:rFonts w:ascii="Calibri" w:hAnsi="Calibri" w:cs="Calibri"/>
          <w:color w:val="000000"/>
          <w:sz w:val="30"/>
          <w:szCs w:val="30"/>
        </w:rPr>
        <w:t xml:space="preserve">March 20, 2024 </w:t>
      </w:r>
      <w:r w:rsidRPr="008E05F0">
        <w:rPr>
          <w:rFonts w:ascii="Calibri" w:hAnsi="Calibri" w:cs="Calibri"/>
          <w:color w:val="000000"/>
          <w:sz w:val="30"/>
          <w:szCs w:val="30"/>
        </w:rPr>
        <w:t xml:space="preserve">and are subject to change. All AUM and flow data stated are as of </w:t>
      </w:r>
      <w:r>
        <w:rPr>
          <w:rFonts w:ascii="Calibri" w:hAnsi="Calibri" w:cs="Calibri"/>
          <w:color w:val="000000"/>
          <w:sz w:val="30"/>
          <w:szCs w:val="30"/>
        </w:rPr>
        <w:t xml:space="preserve">March 31, 2024.  </w:t>
      </w:r>
      <w:r w:rsidRPr="008E05F0">
        <w:rPr>
          <w:rFonts w:ascii="Calibri" w:hAnsi="Calibri" w:cs="Calibri"/>
          <w:color w:val="000000"/>
          <w:sz w:val="30"/>
          <w:szCs w:val="30"/>
        </w:rPr>
        <w:t>The opinions expressed by the speakers do not necessarily represent the views of Harbor Capital Advisors, Inc. The information and opinions contained in this material are derived from proprietary and non-proprietary sources deemed by Harbor Capital Advisors, Inc. to be reliable and are not necessarily all-inclusive and are not guaranteed as to accuracy.</w:t>
      </w:r>
    </w:p>
    <w:p w14:paraId="7F46171E" w14:textId="77777777" w:rsidR="00E80330" w:rsidRDefault="00E80330" w:rsidP="00E80330">
      <w:pPr>
        <w:shd w:val="clear" w:color="auto" w:fill="FFFFFF"/>
        <w:spacing w:before="100" w:beforeAutospacing="1" w:after="100" w:afterAutospacing="1"/>
        <w:rPr>
          <w:rFonts w:asciiTheme="minorHAnsi" w:hAnsiTheme="minorHAnsi" w:cstheme="minorHAnsi"/>
          <w:sz w:val="31"/>
          <w:szCs w:val="31"/>
        </w:rPr>
      </w:pPr>
      <w:r w:rsidRPr="00E80330">
        <w:rPr>
          <w:rFonts w:asciiTheme="minorHAnsi" w:hAnsiTheme="minorHAnsi" w:cstheme="minorHAnsi"/>
          <w:sz w:val="31"/>
          <w:szCs w:val="31"/>
        </w:rPr>
        <w:t>The views expressed herein may not be reflective of current opinions, are subject to change without prior notice. This material is for informational and illustrative purposes only. This material does not constitute investment advice and should not be viewed as a current or past recommendation or a solicitation of an offer to buy or sell any securities or to adopt any investment strategy.</w:t>
      </w:r>
    </w:p>
    <w:p w14:paraId="3DEEB6EF" w14:textId="0B924F92" w:rsidR="008E05F0" w:rsidRPr="008E05F0" w:rsidRDefault="008E05F0" w:rsidP="008E05F0">
      <w:pPr>
        <w:autoSpaceDE w:val="0"/>
        <w:autoSpaceDN w:val="0"/>
        <w:adjustRightInd w:val="0"/>
        <w:rPr>
          <w:rFonts w:asciiTheme="minorHAnsi" w:hAnsiTheme="minorHAnsi" w:cstheme="minorHAnsi"/>
          <w:sz w:val="30"/>
          <w:szCs w:val="30"/>
        </w:rPr>
      </w:pPr>
      <w:r w:rsidRPr="008E05F0">
        <w:rPr>
          <w:rFonts w:asciiTheme="minorHAnsi" w:hAnsiTheme="minorHAnsi" w:cstheme="minorHAnsi"/>
          <w:color w:val="000000"/>
          <w:sz w:val="30"/>
          <w:szCs w:val="30"/>
        </w:rPr>
        <w:t xml:space="preserve">The first ETF in the United States launched in 1993. The world's first ETF was introduced in 1990. </w:t>
      </w:r>
    </w:p>
    <w:p w14:paraId="5195A764" w14:textId="38F338E7" w:rsidR="008E05F0" w:rsidRPr="008E05F0" w:rsidRDefault="008E05F0" w:rsidP="00E80330">
      <w:pPr>
        <w:shd w:val="clear" w:color="auto" w:fill="FFFFFF"/>
        <w:spacing w:before="100" w:beforeAutospacing="1" w:after="100" w:afterAutospacing="1"/>
        <w:rPr>
          <w:rFonts w:ascii="Calibri" w:hAnsi="Calibri" w:cs="Calibri"/>
          <w:sz w:val="30"/>
          <w:szCs w:val="30"/>
        </w:rPr>
      </w:pPr>
      <w:r w:rsidRPr="008E05F0">
        <w:rPr>
          <w:rFonts w:ascii="Calibri" w:hAnsi="Calibri" w:cs="Calibri"/>
          <w:color w:val="000000"/>
          <w:sz w:val="30"/>
          <w:szCs w:val="30"/>
        </w:rPr>
        <w:t>Investing involves risk, principal loss is possible. Unlike mutual funds, ETFs may trade at a premium or discount to their net asset value.</w:t>
      </w:r>
    </w:p>
    <w:p w14:paraId="3EF1CA97" w14:textId="77777777" w:rsidR="00E80330" w:rsidRPr="00E80330" w:rsidRDefault="00E80330" w:rsidP="00E80330">
      <w:pPr>
        <w:shd w:val="clear" w:color="auto" w:fill="FFFFFF"/>
        <w:spacing w:before="100" w:beforeAutospacing="1" w:after="100" w:afterAutospacing="1"/>
        <w:rPr>
          <w:rFonts w:asciiTheme="minorHAnsi" w:hAnsiTheme="minorHAnsi" w:cstheme="minorHAnsi"/>
          <w:b/>
          <w:bCs/>
          <w:sz w:val="31"/>
          <w:szCs w:val="31"/>
        </w:rPr>
      </w:pPr>
      <w:r w:rsidRPr="00E80330">
        <w:rPr>
          <w:rFonts w:asciiTheme="minorHAnsi" w:hAnsiTheme="minorHAnsi" w:cstheme="minorHAnsi"/>
          <w:b/>
          <w:bCs/>
          <w:sz w:val="31"/>
          <w:szCs w:val="31"/>
        </w:rPr>
        <w:t>Investing entails risks and there can be no assurance that any investment will achieve profits or avoid incurring losses.</w:t>
      </w:r>
    </w:p>
    <w:p w14:paraId="3236A63A" w14:textId="373EDF66" w:rsidR="00610578" w:rsidRDefault="00610578" w:rsidP="00E80330">
      <w:pPr>
        <w:shd w:val="clear" w:color="auto" w:fill="FFFFFF"/>
        <w:spacing w:before="100" w:beforeAutospacing="1" w:after="100" w:afterAutospacing="1"/>
        <w:rPr>
          <w:rFonts w:asciiTheme="minorHAnsi" w:hAnsiTheme="minorHAnsi" w:cstheme="minorHAnsi"/>
          <w:sz w:val="30"/>
          <w:szCs w:val="30"/>
        </w:rPr>
      </w:pPr>
      <w:r>
        <w:rPr>
          <w:rFonts w:asciiTheme="minorHAnsi" w:hAnsiTheme="minorHAnsi" w:cstheme="minorHAnsi"/>
          <w:sz w:val="30"/>
          <w:szCs w:val="30"/>
        </w:rPr>
        <w:t>EisnerAmpner is not affiliated with Harbor Capital Advisors, Inc.</w:t>
      </w:r>
    </w:p>
    <w:p w14:paraId="4A5D176D" w14:textId="4D091183" w:rsidR="00610578" w:rsidRDefault="00610578" w:rsidP="00E80330">
      <w:pPr>
        <w:shd w:val="clear" w:color="auto" w:fill="FFFFFF"/>
        <w:spacing w:before="100" w:beforeAutospacing="1" w:after="100" w:afterAutospacing="1"/>
        <w:rPr>
          <w:rFonts w:asciiTheme="minorHAnsi" w:hAnsiTheme="minorHAnsi" w:cstheme="minorHAnsi"/>
          <w:sz w:val="30"/>
          <w:szCs w:val="30"/>
        </w:rPr>
      </w:pPr>
      <w:r>
        <w:rPr>
          <w:rFonts w:asciiTheme="minorHAnsi" w:hAnsiTheme="minorHAnsi" w:cstheme="minorHAnsi"/>
          <w:sz w:val="30"/>
          <w:szCs w:val="30"/>
        </w:rPr>
        <w:t>Harbor Capital Advisors, Inc.</w:t>
      </w:r>
    </w:p>
    <w:p w14:paraId="30A19CAB" w14:textId="0382F13E" w:rsidR="00E80330" w:rsidRPr="00E80330" w:rsidRDefault="00E80330" w:rsidP="00E80330">
      <w:pPr>
        <w:shd w:val="clear" w:color="auto" w:fill="FFFFFF"/>
        <w:spacing w:before="100" w:beforeAutospacing="1" w:after="100" w:afterAutospacing="1"/>
        <w:rPr>
          <w:rFonts w:asciiTheme="minorHAnsi" w:hAnsiTheme="minorHAnsi" w:cstheme="minorHAnsi"/>
          <w:sz w:val="30"/>
          <w:szCs w:val="30"/>
        </w:rPr>
      </w:pPr>
      <w:r w:rsidRPr="00E80330">
        <w:rPr>
          <w:rFonts w:asciiTheme="minorHAnsi" w:hAnsiTheme="minorHAnsi" w:cstheme="minorHAnsi"/>
          <w:sz w:val="30"/>
          <w:szCs w:val="30"/>
        </w:rPr>
        <w:t>3</w:t>
      </w:r>
      <w:r w:rsidR="00900711">
        <w:rPr>
          <w:rFonts w:asciiTheme="minorHAnsi" w:hAnsiTheme="minorHAnsi" w:cstheme="minorHAnsi"/>
          <w:sz w:val="30"/>
          <w:szCs w:val="30"/>
        </w:rPr>
        <w:t>532513</w:t>
      </w:r>
    </w:p>
    <w:p w14:paraId="5980EC6C" w14:textId="77777777" w:rsidR="00E80330" w:rsidRPr="00E80330" w:rsidRDefault="00E80330">
      <w:pPr>
        <w:spacing w:before="80"/>
        <w:rPr>
          <w:rFonts w:asciiTheme="minorHAnsi" w:eastAsia="Calibri" w:hAnsiTheme="minorHAnsi" w:cstheme="minorHAnsi"/>
          <w:sz w:val="30"/>
          <w:szCs w:val="30"/>
        </w:rPr>
      </w:pPr>
    </w:p>
    <w:sectPr w:rsidR="00E80330" w:rsidRPr="00E80330">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DA525" w14:textId="77777777" w:rsidR="00F94F3B" w:rsidRDefault="00F94F3B">
      <w:r>
        <w:separator/>
      </w:r>
    </w:p>
  </w:endnote>
  <w:endnote w:type="continuationSeparator" w:id="0">
    <w:p w14:paraId="630215F2" w14:textId="77777777" w:rsidR="00F94F3B" w:rsidRDefault="00F9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45721E" w14:paraId="73EF984C" w14:textId="77777777">
      <w:tc>
        <w:tcPr>
          <w:tcW w:w="4000" w:type="pct"/>
          <w:tcBorders>
            <w:top w:val="nil"/>
            <w:left w:val="nil"/>
            <w:bottom w:val="nil"/>
            <w:right w:val="nil"/>
          </w:tcBorders>
          <w:noWrap/>
        </w:tcPr>
        <w:p w14:paraId="1B7E9C4B" w14:textId="36912D88" w:rsidR="0045721E" w:rsidRDefault="0045721E"/>
      </w:tc>
      <w:tc>
        <w:tcPr>
          <w:tcW w:w="1000" w:type="pct"/>
          <w:tcBorders>
            <w:top w:val="nil"/>
            <w:left w:val="nil"/>
            <w:bottom w:val="nil"/>
            <w:right w:val="nil"/>
          </w:tcBorders>
          <w:noWrap/>
        </w:tcPr>
        <w:p w14:paraId="633E9BE5" w14:textId="7A8C9B5C" w:rsidR="0045721E" w:rsidRDefault="0045721E">
          <w:pPr>
            <w:jc w:val="right"/>
          </w:pPr>
        </w:p>
      </w:tc>
    </w:tr>
  </w:tbl>
  <w:p w14:paraId="49B2A255" w14:textId="77777777" w:rsidR="0045721E" w:rsidRDefault="004572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6826A" w14:textId="77777777" w:rsidR="00F94F3B" w:rsidRDefault="00F94F3B">
      <w:r>
        <w:separator/>
      </w:r>
    </w:p>
  </w:footnote>
  <w:footnote w:type="continuationSeparator" w:id="0">
    <w:p w14:paraId="61AF4F0E" w14:textId="77777777" w:rsidR="00F94F3B" w:rsidRDefault="00F94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5721E" w14:paraId="34C2C17F" w14:textId="77777777">
      <w:tc>
        <w:tcPr>
          <w:tcW w:w="5000" w:type="pct"/>
          <w:tcBorders>
            <w:top w:val="nil"/>
            <w:left w:val="nil"/>
            <w:bottom w:val="nil"/>
            <w:right w:val="nil"/>
          </w:tcBorders>
          <w:noWrap/>
        </w:tcPr>
        <w:p w14:paraId="54EA822F" w14:textId="4CAA4F4B" w:rsidR="0045721E" w:rsidRDefault="0045721E">
          <w:pPr>
            <w:rPr>
              <w:color w:val="0000FF"/>
              <w:u w:val="single"/>
            </w:rPr>
          </w:pPr>
        </w:p>
        <w:p w14:paraId="4391359E" w14:textId="77777777" w:rsidR="0045721E" w:rsidRDefault="0045721E">
          <w:pPr>
            <w:rPr>
              <w:color w:val="000000"/>
            </w:rPr>
          </w:pPr>
        </w:p>
      </w:tc>
    </w:tr>
  </w:tbl>
  <w:p w14:paraId="2E85E979" w14:textId="77777777" w:rsidR="0045721E" w:rsidRDefault="004572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785D"/>
    <w:rsid w:val="000D1A6F"/>
    <w:rsid w:val="001C5098"/>
    <w:rsid w:val="0032540E"/>
    <w:rsid w:val="003D1175"/>
    <w:rsid w:val="003E749F"/>
    <w:rsid w:val="004518D3"/>
    <w:rsid w:val="0045721E"/>
    <w:rsid w:val="00610578"/>
    <w:rsid w:val="008E05F0"/>
    <w:rsid w:val="00900711"/>
    <w:rsid w:val="00916271"/>
    <w:rsid w:val="00A63075"/>
    <w:rsid w:val="00A77B3E"/>
    <w:rsid w:val="00B91C02"/>
    <w:rsid w:val="00CA2A55"/>
    <w:rsid w:val="00DC06A2"/>
    <w:rsid w:val="00E80330"/>
    <w:rsid w:val="00F94F3B"/>
    <w:rsid w:val="00FC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80505"/>
  <w15:docId w15:val="{A8BFA918-09A5-428E-A296-48826301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16271"/>
    <w:rPr>
      <w:sz w:val="24"/>
      <w:szCs w:val="24"/>
    </w:rPr>
  </w:style>
  <w:style w:type="paragraph" w:styleId="NormalWeb">
    <w:name w:val="Normal (Web)"/>
    <w:basedOn w:val="Normal"/>
    <w:uiPriority w:val="99"/>
    <w:unhideWhenUsed/>
    <w:rsid w:val="00A63075"/>
    <w:pPr>
      <w:spacing w:before="100" w:beforeAutospacing="1" w:after="100" w:afterAutospacing="1"/>
    </w:pPr>
    <w:rPr>
      <w:rFonts w:ascii="Calibri" w:eastAsiaTheme="minorHAnsi" w:hAnsi="Calibri" w:cs="Calibri"/>
      <w:sz w:val="22"/>
      <w:szCs w:val="22"/>
    </w:rPr>
  </w:style>
  <w:style w:type="character" w:customStyle="1" w:styleId="transcript-name">
    <w:name w:val="transcript-name"/>
    <w:basedOn w:val="DefaultParagraphFont"/>
    <w:rsid w:val="00A63075"/>
  </w:style>
  <w:style w:type="paragraph" w:styleId="Header">
    <w:name w:val="header"/>
    <w:basedOn w:val="Normal"/>
    <w:link w:val="HeaderChar"/>
    <w:rsid w:val="00A63075"/>
    <w:pPr>
      <w:tabs>
        <w:tab w:val="center" w:pos="4680"/>
        <w:tab w:val="right" w:pos="9360"/>
      </w:tabs>
    </w:pPr>
  </w:style>
  <w:style w:type="character" w:customStyle="1" w:styleId="HeaderChar">
    <w:name w:val="Header Char"/>
    <w:basedOn w:val="DefaultParagraphFont"/>
    <w:link w:val="Header"/>
    <w:rsid w:val="00A63075"/>
    <w:rPr>
      <w:sz w:val="24"/>
      <w:szCs w:val="24"/>
    </w:rPr>
  </w:style>
  <w:style w:type="paragraph" w:styleId="Footer">
    <w:name w:val="footer"/>
    <w:basedOn w:val="Normal"/>
    <w:link w:val="FooterChar"/>
    <w:rsid w:val="00A63075"/>
    <w:pPr>
      <w:tabs>
        <w:tab w:val="center" w:pos="4680"/>
        <w:tab w:val="right" w:pos="9360"/>
      </w:tabs>
    </w:pPr>
  </w:style>
  <w:style w:type="character" w:customStyle="1" w:styleId="FooterChar">
    <w:name w:val="Footer Char"/>
    <w:basedOn w:val="DefaultParagraphFont"/>
    <w:link w:val="Footer"/>
    <w:rsid w:val="00A63075"/>
    <w:rPr>
      <w:sz w:val="24"/>
      <w:szCs w:val="24"/>
    </w:rPr>
  </w:style>
  <w:style w:type="character" w:styleId="Strong">
    <w:name w:val="Strong"/>
    <w:basedOn w:val="DefaultParagraphFont"/>
    <w:uiPriority w:val="22"/>
    <w:qFormat/>
    <w:rsid w:val="00E80330"/>
    <w:rPr>
      <w:b/>
      <w:bCs/>
    </w:rPr>
  </w:style>
  <w:style w:type="character" w:styleId="CommentReference">
    <w:name w:val="annotation reference"/>
    <w:basedOn w:val="DefaultParagraphFont"/>
    <w:rsid w:val="008E05F0"/>
    <w:rPr>
      <w:sz w:val="16"/>
      <w:szCs w:val="16"/>
    </w:rPr>
  </w:style>
  <w:style w:type="paragraph" w:styleId="CommentText">
    <w:name w:val="annotation text"/>
    <w:basedOn w:val="Normal"/>
    <w:link w:val="CommentTextChar"/>
    <w:rsid w:val="008E05F0"/>
    <w:rPr>
      <w:sz w:val="20"/>
      <w:szCs w:val="20"/>
    </w:rPr>
  </w:style>
  <w:style w:type="character" w:customStyle="1" w:styleId="CommentTextChar">
    <w:name w:val="Comment Text Char"/>
    <w:basedOn w:val="DefaultParagraphFont"/>
    <w:link w:val="CommentText"/>
    <w:rsid w:val="008E05F0"/>
  </w:style>
  <w:style w:type="paragraph" w:styleId="CommentSubject">
    <w:name w:val="annotation subject"/>
    <w:basedOn w:val="CommentText"/>
    <w:next w:val="CommentText"/>
    <w:link w:val="CommentSubjectChar"/>
    <w:rsid w:val="008E05F0"/>
    <w:rPr>
      <w:b/>
      <w:bCs/>
    </w:rPr>
  </w:style>
  <w:style w:type="character" w:customStyle="1" w:styleId="CommentSubjectChar">
    <w:name w:val="Comment Subject Char"/>
    <w:basedOn w:val="CommentTextChar"/>
    <w:link w:val="CommentSubject"/>
    <w:rsid w:val="008E05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62789">
      <w:bodyDiv w:val="1"/>
      <w:marLeft w:val="0"/>
      <w:marRight w:val="0"/>
      <w:marTop w:val="0"/>
      <w:marBottom w:val="0"/>
      <w:divBdr>
        <w:top w:val="none" w:sz="0" w:space="0" w:color="auto"/>
        <w:left w:val="none" w:sz="0" w:space="0" w:color="auto"/>
        <w:bottom w:val="none" w:sz="0" w:space="0" w:color="auto"/>
        <w:right w:val="none" w:sz="0" w:space="0" w:color="auto"/>
      </w:divBdr>
    </w:div>
    <w:div w:id="56210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10251F-C85F-45FA-B9A1-FE0B07E17485}"/>
</file>

<file path=customXml/itemProps2.xml><?xml version="1.0" encoding="utf-8"?>
<ds:datastoreItem xmlns:ds="http://schemas.openxmlformats.org/officeDocument/2006/customXml" ds:itemID="{FC10ACF7-7537-4253-BA88-03F9A6C40EF9}"/>
</file>

<file path=customXml/itemProps3.xml><?xml version="1.0" encoding="utf-8"?>
<ds:datastoreItem xmlns:ds="http://schemas.openxmlformats.org/officeDocument/2006/customXml" ds:itemID="{5F762529-D003-4617-B04F-2F940ECA5CFC}"/>
</file>

<file path=docProps/app.xml><?xml version="1.0" encoding="utf-8"?>
<Properties xmlns="http://schemas.openxmlformats.org/officeDocument/2006/extended-properties" xmlns:vt="http://schemas.openxmlformats.org/officeDocument/2006/docPropsVTypes">
  <Template>Normal</Template>
  <TotalTime>3</TotalTime>
  <Pages>6</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Dondis</dc:creator>
  <cp:lastModifiedBy>Heather Dondis</cp:lastModifiedBy>
  <cp:revision>4</cp:revision>
  <dcterms:created xsi:type="dcterms:W3CDTF">2024-04-23T20:38:00Z</dcterms:created>
  <dcterms:modified xsi:type="dcterms:W3CDTF">2024-04-23T20:42:00Z</dcterms:modified>
</cp:coreProperties>
</file>