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B7" w:rsidRDefault="00CB48B7" w:rsidP="00CB48B7">
      <w:pPr>
        <w:spacing w:before="123"/>
        <w:ind w:right="4305"/>
        <w:rPr>
          <w:rFonts w:ascii="Times New Roman"/>
          <w:b/>
          <w:sz w:val="28"/>
        </w:rPr>
      </w:pPr>
      <w:bookmarkStart w:id="0" w:name="_GoBack"/>
      <w:bookmarkEnd w:id="0"/>
      <w:r>
        <w:rPr>
          <w:rFonts w:ascii="Times New Roman"/>
          <w:b/>
          <w:sz w:val="28"/>
        </w:rPr>
        <w:t xml:space="preserve">MiFID2 Delegated Regulation April 2016 </w:t>
      </w:r>
    </w:p>
    <w:p w:rsidR="00CF2466" w:rsidRDefault="00381F90">
      <w:pPr>
        <w:spacing w:before="123"/>
        <w:ind w:left="3880" w:right="3792" w:firstLine="100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z w:val="28"/>
        </w:rPr>
        <w:t>S</w:t>
      </w:r>
      <w:r>
        <w:rPr>
          <w:rFonts w:ascii="Times New Roman"/>
          <w:b/>
        </w:rPr>
        <w:t>ECTION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z w:val="28"/>
        </w:rPr>
        <w:t>7</w:t>
      </w:r>
      <w:r>
        <w:rPr>
          <w:rFonts w:ascii="Times New Roman"/>
          <w:b/>
          <w:w w:val="99"/>
          <w:sz w:val="28"/>
        </w:rPr>
        <w:t xml:space="preserve"> </w:t>
      </w:r>
      <w:r>
        <w:rPr>
          <w:rFonts w:ascii="Times New Roman"/>
          <w:b/>
          <w:sz w:val="28"/>
        </w:rPr>
        <w:t>E</w:t>
      </w:r>
      <w:r>
        <w:rPr>
          <w:rFonts w:ascii="Times New Roman"/>
          <w:b/>
        </w:rPr>
        <w:t>LIGIBLE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COUNTERPARTIES</w:t>
      </w:r>
    </w:p>
    <w:p w:rsidR="00CF2466" w:rsidRDefault="00CF2466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CF2466" w:rsidRDefault="00381F90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71</w:t>
      </w:r>
    </w:p>
    <w:p w:rsidR="00CF2466" w:rsidRDefault="00381F90">
      <w:pPr>
        <w:pStyle w:val="Heading3"/>
        <w:spacing w:line="275" w:lineRule="exact"/>
        <w:ind w:right="2437"/>
        <w:jc w:val="center"/>
        <w:rPr>
          <w:b w:val="0"/>
          <w:bCs w:val="0"/>
        </w:rPr>
      </w:pPr>
      <w:r>
        <w:t>Eligible</w:t>
      </w:r>
      <w:r>
        <w:rPr>
          <w:spacing w:val="-1"/>
        </w:rPr>
        <w:t xml:space="preserve"> </w:t>
      </w:r>
      <w:r>
        <w:t>counterparties</w:t>
      </w:r>
    </w:p>
    <w:p w:rsidR="00CF2466" w:rsidRDefault="00381F90">
      <w:pPr>
        <w:spacing w:line="275" w:lineRule="exact"/>
        <w:ind w:left="2437" w:right="24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30 of Directive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CF2466" w:rsidRDefault="00381F90" w:rsidP="00381F90">
      <w:pPr>
        <w:pStyle w:val="ListParagraph"/>
        <w:numPr>
          <w:ilvl w:val="0"/>
          <w:numId w:val="7"/>
        </w:numPr>
        <w:tabs>
          <w:tab w:val="left" w:pos="1807"/>
        </w:tabs>
        <w:spacing w:before="117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 addition to the categories which are explicitly set out in Article 30(2) of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Directive 2014/65/EU,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Member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States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29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recognise</w:t>
      </w:r>
      <w:proofErr w:type="spellEnd"/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eligible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counterparty,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accordance with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30(3)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Directive,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undertaking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falling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category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 xml:space="preserve">of clients who are to be considered  professional  clients  in  accordance 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with paragraphs 1, 2 and 3 of Section I of Annex II to 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Directive.</w:t>
      </w:r>
    </w:p>
    <w:p w:rsidR="00CF2466" w:rsidRDefault="00381F90" w:rsidP="00381F90">
      <w:pPr>
        <w:pStyle w:val="ListParagraph"/>
        <w:numPr>
          <w:ilvl w:val="0"/>
          <w:numId w:val="7"/>
        </w:numPr>
        <w:tabs>
          <w:tab w:val="left" w:pos="1807"/>
        </w:tabs>
        <w:spacing w:before="120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Where,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pursuant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second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subparagraph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30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(2)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Directive 2014/65/EC,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eligible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counterparty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requests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treatment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client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whose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business with an investment firm is subject to Articles 24, 25, 27 and 28 of that Directive,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the request should be made in writing, and shall indicate whether the treatment as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retail client or professional client refers to one or more investment services or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transactions, or one or more types of transaction 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product.</w:t>
      </w:r>
    </w:p>
    <w:p w:rsidR="00CF2466" w:rsidRDefault="00381F90" w:rsidP="00381F90">
      <w:pPr>
        <w:pStyle w:val="ListParagraph"/>
        <w:numPr>
          <w:ilvl w:val="0"/>
          <w:numId w:val="7"/>
        </w:numPr>
        <w:tabs>
          <w:tab w:val="left" w:pos="1807"/>
        </w:tabs>
        <w:spacing w:before="120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 an eligible counterparty requests treatment as a client whose business with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an investment firm is subject to Articles 24, 25, 27 and 28 of Directive 2014/65/EC,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but does not expressly request treatment as a retail client , the firm shall treat 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eligible counterparty as a professional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client.</w:t>
      </w:r>
    </w:p>
    <w:p w:rsidR="00CF2466" w:rsidRDefault="00381F90" w:rsidP="00381F90">
      <w:pPr>
        <w:pStyle w:val="ListParagraph"/>
        <w:numPr>
          <w:ilvl w:val="0"/>
          <w:numId w:val="7"/>
        </w:numPr>
        <w:tabs>
          <w:tab w:val="left" w:pos="1807"/>
        </w:tabs>
        <w:spacing w:before="120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eligible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counterparty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expressly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requests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treatment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retail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client,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the investment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treat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eligible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counterparty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retail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client,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applying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 provisions in respect of requests of non-professional treatment specified in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 second, third and fourth sub-paragraphs of Section I of Annex II to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Directive 2014/65/EC.</w:t>
      </w:r>
    </w:p>
    <w:p w:rsidR="00CF2466" w:rsidRDefault="00381F90" w:rsidP="00381F90">
      <w:pPr>
        <w:pStyle w:val="ListParagraph"/>
        <w:numPr>
          <w:ilvl w:val="0"/>
          <w:numId w:val="7"/>
        </w:numPr>
        <w:tabs>
          <w:tab w:val="left" w:pos="1807"/>
        </w:tabs>
        <w:spacing w:before="120"/>
        <w:ind w:right="962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Where a client requests to be treated as an eligible counterparty, in accordance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with Article 30(3) of Directive 2014/65/EU, the following procedure shall 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followed:</w:t>
      </w:r>
    </w:p>
    <w:p w:rsidR="00CF2466" w:rsidRDefault="00381F90" w:rsidP="00381F90">
      <w:pPr>
        <w:pStyle w:val="ListParagraph"/>
        <w:numPr>
          <w:ilvl w:val="1"/>
          <w:numId w:val="7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investment firm shall provide the client with a clear written warning 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 consequences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client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request,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protections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they may lose;</w:t>
      </w:r>
    </w:p>
    <w:p w:rsidR="00CF2466" w:rsidRPr="00C431CD" w:rsidRDefault="00381F90" w:rsidP="00381F90">
      <w:pPr>
        <w:pStyle w:val="ListParagraph"/>
        <w:numPr>
          <w:ilvl w:val="1"/>
          <w:numId w:val="7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client shall confirm in writing the request to be treated as an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eligible counterparty either generally or in respect of one or more investment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services or a transaction or type of transaction or product and that they are aware of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 consequences of the protection they may lose as a result of 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request.</w:t>
      </w:r>
    </w:p>
    <w:sectPr w:rsidR="00CF2466" w:rsidRPr="00C431CD" w:rsidSect="00403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077" w:right="459" w:bottom="1179" w:left="459" w:header="0" w:footer="998" w:gutter="0"/>
      <w:pgNumType w:start="8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8EE" w:rsidRDefault="004D78EE">
      <w:r>
        <w:separator/>
      </w:r>
    </w:p>
  </w:endnote>
  <w:endnote w:type="continuationSeparator" w:id="0">
    <w:p w:rsidR="004D78EE" w:rsidRDefault="004D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218" w:rsidRDefault="00403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466" w:rsidRDefault="004D78E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4pt;margin-top:780.95pt;width:35.4pt;height:26pt;z-index:-71320;mso-position-horizontal-relative:page;mso-position-vertical-relative:page" filled="f" stroked="f">
          <v:textbox inset="0,0,0,0">
            <w:txbxContent>
              <w:p w:rsidR="00CF2466" w:rsidRDefault="00381F90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32.6pt;margin-top:780.95pt;width:35.4pt;height:26pt;z-index:-71296;mso-position-horizontal-relative:page;mso-position-vertical-relative:page" filled="f" stroked="f">
          <v:textbox inset="0,0,0,0">
            <w:txbxContent>
              <w:p w:rsidR="00CF2466" w:rsidRDefault="00381F90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6pt;margin-top:790.75pt;width:16pt;height:14pt;z-index:-71272;mso-position-horizontal-relative:page;mso-position-vertical-relative:page" filled="f" stroked="f">
          <v:textbox inset="0,0,0,0">
            <w:txbxContent>
              <w:p w:rsidR="00CF2466" w:rsidRDefault="00381F9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03218">
                  <w:rPr>
                    <w:noProof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218" w:rsidRDefault="00403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8EE" w:rsidRDefault="004D78EE">
      <w:r>
        <w:separator/>
      </w:r>
    </w:p>
  </w:footnote>
  <w:footnote w:type="continuationSeparator" w:id="0">
    <w:p w:rsidR="004D78EE" w:rsidRDefault="004D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218" w:rsidRDefault="00403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466" w:rsidRDefault="00CF2466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218" w:rsidRDefault="00403218">
    <w:pPr>
      <w:pStyle w:val="Header"/>
    </w:pPr>
  </w:p>
  <w:p w:rsidR="00403218" w:rsidRDefault="00403218">
    <w:pPr>
      <w:pStyle w:val="Header"/>
    </w:pPr>
  </w:p>
  <w:p w:rsidR="00403218" w:rsidRDefault="00403218" w:rsidP="00403218">
    <w:pPr>
      <w:pStyle w:val="Header"/>
      <w:ind w:left="993"/>
    </w:pPr>
    <w:r>
      <w:rPr>
        <w:noProof/>
        <w:lang w:val="en-GB" w:eastAsia="en-GB"/>
      </w:rPr>
      <w:drawing>
        <wp:inline distT="0" distB="0" distL="0" distR="0">
          <wp:extent cx="1670400" cy="81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8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3218" w:rsidRDefault="00403218" w:rsidP="00403218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F20"/>
    <w:multiLevelType w:val="hybridMultilevel"/>
    <w:tmpl w:val="C7D6082A"/>
    <w:lvl w:ilvl="0" w:tplc="A78AEAB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01C2DBC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0D327B52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554CD57A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62109A70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47B0C2F2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30941352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98580E90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12D0F50E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" w15:restartNumberingAfterBreak="0">
    <w:nsid w:val="05C62379"/>
    <w:multiLevelType w:val="hybridMultilevel"/>
    <w:tmpl w:val="419A14A4"/>
    <w:lvl w:ilvl="0" w:tplc="3BA0B5E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06AF18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9238D19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A606D38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39748F2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1FB49EC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AE2ECC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FAE840F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246EA0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" w15:restartNumberingAfterBreak="0">
    <w:nsid w:val="0CB22CB2"/>
    <w:multiLevelType w:val="hybridMultilevel"/>
    <w:tmpl w:val="C22226BC"/>
    <w:lvl w:ilvl="0" w:tplc="7C32278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066C71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692C148A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65ACD56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9C44703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2026B45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A5A42AD8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19067E3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553A286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3" w15:restartNumberingAfterBreak="0">
    <w:nsid w:val="0E904AA3"/>
    <w:multiLevelType w:val="hybridMultilevel"/>
    <w:tmpl w:val="2A2E9D70"/>
    <w:lvl w:ilvl="0" w:tplc="50786B7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94E30C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778721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90C08E7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0DA840B8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5F62955E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5C0BD98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B0A708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7018CA4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4" w15:restartNumberingAfterBreak="0">
    <w:nsid w:val="135029F8"/>
    <w:multiLevelType w:val="hybridMultilevel"/>
    <w:tmpl w:val="76A629BE"/>
    <w:lvl w:ilvl="0" w:tplc="D624B9A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A70546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C7EDB3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A80B47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F98AEB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EEBC406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DFAECD5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D3A378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AFAF52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5" w15:restartNumberingAfterBreak="0">
    <w:nsid w:val="1BF53FD6"/>
    <w:multiLevelType w:val="hybridMultilevel"/>
    <w:tmpl w:val="7F381CD6"/>
    <w:lvl w:ilvl="0" w:tplc="8B7EE7A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46EDDAA">
      <w:start w:val="1"/>
      <w:numFmt w:val="lowerLetter"/>
      <w:lvlText w:val="(%2)"/>
      <w:lvlJc w:val="left"/>
      <w:pPr>
        <w:ind w:left="1806" w:hanging="59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41584240">
      <w:start w:val="1"/>
      <w:numFmt w:val="bullet"/>
      <w:lvlText w:val="•"/>
      <w:lvlJc w:val="left"/>
      <w:pPr>
        <w:ind w:left="3336" w:hanging="591"/>
      </w:pPr>
      <w:rPr>
        <w:rFonts w:hint="default"/>
      </w:rPr>
    </w:lvl>
    <w:lvl w:ilvl="3" w:tplc="0358AE1A">
      <w:start w:val="1"/>
      <w:numFmt w:val="bullet"/>
      <w:lvlText w:val="•"/>
      <w:lvlJc w:val="left"/>
      <w:pPr>
        <w:ind w:left="4292" w:hanging="591"/>
      </w:pPr>
      <w:rPr>
        <w:rFonts w:hint="default"/>
      </w:rPr>
    </w:lvl>
    <w:lvl w:ilvl="4" w:tplc="888861A6">
      <w:start w:val="1"/>
      <w:numFmt w:val="bullet"/>
      <w:lvlText w:val="•"/>
      <w:lvlJc w:val="left"/>
      <w:pPr>
        <w:ind w:left="5249" w:hanging="591"/>
      </w:pPr>
      <w:rPr>
        <w:rFonts w:hint="default"/>
      </w:rPr>
    </w:lvl>
    <w:lvl w:ilvl="5" w:tplc="91EC8436">
      <w:start w:val="1"/>
      <w:numFmt w:val="bullet"/>
      <w:lvlText w:val="•"/>
      <w:lvlJc w:val="left"/>
      <w:pPr>
        <w:ind w:left="6205" w:hanging="591"/>
      </w:pPr>
      <w:rPr>
        <w:rFonts w:hint="default"/>
      </w:rPr>
    </w:lvl>
    <w:lvl w:ilvl="6" w:tplc="AF9EEC04">
      <w:start w:val="1"/>
      <w:numFmt w:val="bullet"/>
      <w:lvlText w:val="•"/>
      <w:lvlJc w:val="left"/>
      <w:pPr>
        <w:ind w:left="7162" w:hanging="591"/>
      </w:pPr>
      <w:rPr>
        <w:rFonts w:hint="default"/>
      </w:rPr>
    </w:lvl>
    <w:lvl w:ilvl="7" w:tplc="1CC8AB40">
      <w:start w:val="1"/>
      <w:numFmt w:val="bullet"/>
      <w:lvlText w:val="•"/>
      <w:lvlJc w:val="left"/>
      <w:pPr>
        <w:ind w:left="8118" w:hanging="591"/>
      </w:pPr>
      <w:rPr>
        <w:rFonts w:hint="default"/>
      </w:rPr>
    </w:lvl>
    <w:lvl w:ilvl="8" w:tplc="61601364">
      <w:start w:val="1"/>
      <w:numFmt w:val="bullet"/>
      <w:lvlText w:val="•"/>
      <w:lvlJc w:val="left"/>
      <w:pPr>
        <w:ind w:left="9074" w:hanging="591"/>
      </w:pPr>
      <w:rPr>
        <w:rFonts w:hint="default"/>
      </w:rPr>
    </w:lvl>
  </w:abstractNum>
  <w:abstractNum w:abstractNumId="6" w15:restartNumberingAfterBreak="0">
    <w:nsid w:val="23C02E9C"/>
    <w:multiLevelType w:val="hybridMultilevel"/>
    <w:tmpl w:val="CA9C4BA8"/>
    <w:lvl w:ilvl="0" w:tplc="ED52090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36762E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EF4509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CA2801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CEBA3BCA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5A667E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0D6511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45903BA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0926507E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7" w15:restartNumberingAfterBreak="0">
    <w:nsid w:val="2F604269"/>
    <w:multiLevelType w:val="hybridMultilevel"/>
    <w:tmpl w:val="FF18D13A"/>
    <w:lvl w:ilvl="0" w:tplc="4B8EDF02">
      <w:start w:val="1"/>
      <w:numFmt w:val="lowerLetter"/>
      <w:lvlText w:val="(%1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1B656F8">
      <w:start w:val="1"/>
      <w:numFmt w:val="bullet"/>
      <w:lvlText w:val="•"/>
      <w:lvlJc w:val="left"/>
      <w:pPr>
        <w:ind w:left="3240" w:hanging="568"/>
      </w:pPr>
      <w:rPr>
        <w:rFonts w:hint="default"/>
      </w:rPr>
    </w:lvl>
    <w:lvl w:ilvl="2" w:tplc="DEFE7676">
      <w:start w:val="1"/>
      <w:numFmt w:val="bullet"/>
      <w:lvlText w:val="•"/>
      <w:lvlJc w:val="left"/>
      <w:pPr>
        <w:ind w:left="4101" w:hanging="568"/>
      </w:pPr>
      <w:rPr>
        <w:rFonts w:hint="default"/>
      </w:rPr>
    </w:lvl>
    <w:lvl w:ilvl="3" w:tplc="2AA41A24">
      <w:start w:val="1"/>
      <w:numFmt w:val="bullet"/>
      <w:lvlText w:val="•"/>
      <w:lvlJc w:val="left"/>
      <w:pPr>
        <w:ind w:left="4962" w:hanging="568"/>
      </w:pPr>
      <w:rPr>
        <w:rFonts w:hint="default"/>
      </w:rPr>
    </w:lvl>
    <w:lvl w:ilvl="4" w:tplc="26784106">
      <w:start w:val="1"/>
      <w:numFmt w:val="bullet"/>
      <w:lvlText w:val="•"/>
      <w:lvlJc w:val="left"/>
      <w:pPr>
        <w:ind w:left="5823" w:hanging="568"/>
      </w:pPr>
      <w:rPr>
        <w:rFonts w:hint="default"/>
      </w:rPr>
    </w:lvl>
    <w:lvl w:ilvl="5" w:tplc="FA345996">
      <w:start w:val="1"/>
      <w:numFmt w:val="bullet"/>
      <w:lvlText w:val="•"/>
      <w:lvlJc w:val="left"/>
      <w:pPr>
        <w:ind w:left="6683" w:hanging="568"/>
      </w:pPr>
      <w:rPr>
        <w:rFonts w:hint="default"/>
      </w:rPr>
    </w:lvl>
    <w:lvl w:ilvl="6" w:tplc="5738584C">
      <w:start w:val="1"/>
      <w:numFmt w:val="bullet"/>
      <w:lvlText w:val="•"/>
      <w:lvlJc w:val="left"/>
      <w:pPr>
        <w:ind w:left="7544" w:hanging="568"/>
      </w:pPr>
      <w:rPr>
        <w:rFonts w:hint="default"/>
      </w:rPr>
    </w:lvl>
    <w:lvl w:ilvl="7" w:tplc="D5327958">
      <w:start w:val="1"/>
      <w:numFmt w:val="bullet"/>
      <w:lvlText w:val="•"/>
      <w:lvlJc w:val="left"/>
      <w:pPr>
        <w:ind w:left="8405" w:hanging="568"/>
      </w:pPr>
      <w:rPr>
        <w:rFonts w:hint="default"/>
      </w:rPr>
    </w:lvl>
    <w:lvl w:ilvl="8" w:tplc="B832E3F0">
      <w:start w:val="1"/>
      <w:numFmt w:val="bullet"/>
      <w:lvlText w:val="•"/>
      <w:lvlJc w:val="left"/>
      <w:pPr>
        <w:ind w:left="9266" w:hanging="568"/>
      </w:pPr>
      <w:rPr>
        <w:rFonts w:hint="default"/>
      </w:rPr>
    </w:lvl>
  </w:abstractNum>
  <w:abstractNum w:abstractNumId="8" w15:restartNumberingAfterBreak="0">
    <w:nsid w:val="30195C3A"/>
    <w:multiLevelType w:val="hybridMultilevel"/>
    <w:tmpl w:val="B2120B36"/>
    <w:lvl w:ilvl="0" w:tplc="7610E51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50A3746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F8EC298C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57BE84FE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9336E3DE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78B8C632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0542FD3A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42B22D46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3E780CAC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9" w15:restartNumberingAfterBreak="0">
    <w:nsid w:val="341837AA"/>
    <w:multiLevelType w:val="hybridMultilevel"/>
    <w:tmpl w:val="71C64FEA"/>
    <w:lvl w:ilvl="0" w:tplc="33021E28">
      <w:start w:val="1"/>
      <w:numFmt w:val="lowerLetter"/>
      <w:lvlText w:val="(%1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5FEBDA6">
      <w:start w:val="1"/>
      <w:numFmt w:val="bullet"/>
      <w:lvlText w:val="•"/>
      <w:lvlJc w:val="left"/>
      <w:pPr>
        <w:ind w:left="3240" w:hanging="568"/>
      </w:pPr>
      <w:rPr>
        <w:rFonts w:hint="default"/>
      </w:rPr>
    </w:lvl>
    <w:lvl w:ilvl="2" w:tplc="258A6E3A">
      <w:start w:val="1"/>
      <w:numFmt w:val="bullet"/>
      <w:lvlText w:val="•"/>
      <w:lvlJc w:val="left"/>
      <w:pPr>
        <w:ind w:left="4101" w:hanging="568"/>
      </w:pPr>
      <w:rPr>
        <w:rFonts w:hint="default"/>
      </w:rPr>
    </w:lvl>
    <w:lvl w:ilvl="3" w:tplc="3C362E1E">
      <w:start w:val="1"/>
      <w:numFmt w:val="bullet"/>
      <w:lvlText w:val="•"/>
      <w:lvlJc w:val="left"/>
      <w:pPr>
        <w:ind w:left="4962" w:hanging="568"/>
      </w:pPr>
      <w:rPr>
        <w:rFonts w:hint="default"/>
      </w:rPr>
    </w:lvl>
    <w:lvl w:ilvl="4" w:tplc="81B43506">
      <w:start w:val="1"/>
      <w:numFmt w:val="bullet"/>
      <w:lvlText w:val="•"/>
      <w:lvlJc w:val="left"/>
      <w:pPr>
        <w:ind w:left="5823" w:hanging="568"/>
      </w:pPr>
      <w:rPr>
        <w:rFonts w:hint="default"/>
      </w:rPr>
    </w:lvl>
    <w:lvl w:ilvl="5" w:tplc="8A0EB59C">
      <w:start w:val="1"/>
      <w:numFmt w:val="bullet"/>
      <w:lvlText w:val="•"/>
      <w:lvlJc w:val="left"/>
      <w:pPr>
        <w:ind w:left="6683" w:hanging="568"/>
      </w:pPr>
      <w:rPr>
        <w:rFonts w:hint="default"/>
      </w:rPr>
    </w:lvl>
    <w:lvl w:ilvl="6" w:tplc="92CC46AA">
      <w:start w:val="1"/>
      <w:numFmt w:val="bullet"/>
      <w:lvlText w:val="•"/>
      <w:lvlJc w:val="left"/>
      <w:pPr>
        <w:ind w:left="7544" w:hanging="568"/>
      </w:pPr>
      <w:rPr>
        <w:rFonts w:hint="default"/>
      </w:rPr>
    </w:lvl>
    <w:lvl w:ilvl="7" w:tplc="7BB8C9A8">
      <w:start w:val="1"/>
      <w:numFmt w:val="bullet"/>
      <w:lvlText w:val="•"/>
      <w:lvlJc w:val="left"/>
      <w:pPr>
        <w:ind w:left="8405" w:hanging="568"/>
      </w:pPr>
      <w:rPr>
        <w:rFonts w:hint="default"/>
      </w:rPr>
    </w:lvl>
    <w:lvl w:ilvl="8" w:tplc="DE6A462A">
      <w:start w:val="1"/>
      <w:numFmt w:val="bullet"/>
      <w:lvlText w:val="•"/>
      <w:lvlJc w:val="left"/>
      <w:pPr>
        <w:ind w:left="9266" w:hanging="568"/>
      </w:pPr>
      <w:rPr>
        <w:rFonts w:hint="default"/>
      </w:rPr>
    </w:lvl>
  </w:abstractNum>
  <w:abstractNum w:abstractNumId="10" w15:restartNumberingAfterBreak="0">
    <w:nsid w:val="35D60D3B"/>
    <w:multiLevelType w:val="hybridMultilevel"/>
    <w:tmpl w:val="74CAC65A"/>
    <w:lvl w:ilvl="0" w:tplc="F648AA0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638A720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F8C43020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895277F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D82E0B0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70F02344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5C0E0F6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449EB546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BF7A43E6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1" w15:restartNumberingAfterBreak="0">
    <w:nsid w:val="39DB43AA"/>
    <w:multiLevelType w:val="hybridMultilevel"/>
    <w:tmpl w:val="161C77E8"/>
    <w:lvl w:ilvl="0" w:tplc="76F2837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BB242C0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2FE00CC0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88EC46F2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270C51F8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20887D78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F86E4DB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D7C2A892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5EF44F86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2" w15:restartNumberingAfterBreak="0">
    <w:nsid w:val="3E410BBF"/>
    <w:multiLevelType w:val="hybridMultilevel"/>
    <w:tmpl w:val="8FD0BE22"/>
    <w:lvl w:ilvl="0" w:tplc="C020185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11EE3E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D2E648B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973C44DE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5EEC0E7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5B9E4E72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BB03E5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B1B60F2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78A4A8B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3" w15:restartNumberingAfterBreak="0">
    <w:nsid w:val="3F794CF6"/>
    <w:multiLevelType w:val="hybridMultilevel"/>
    <w:tmpl w:val="826E2CC0"/>
    <w:lvl w:ilvl="0" w:tplc="49CEFBF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FA8ACE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C762D5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C2E6AEB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8B6186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DFE03BC8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18A1C3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6F0E08A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A1B2CAC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4" w15:restartNumberingAfterBreak="0">
    <w:nsid w:val="47C7638B"/>
    <w:multiLevelType w:val="hybridMultilevel"/>
    <w:tmpl w:val="4CA23C5C"/>
    <w:lvl w:ilvl="0" w:tplc="1D70C5E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782C3E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A1664A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1C487B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FBA57A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E64461B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1F44E93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E5828B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FB8E6E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5" w15:restartNumberingAfterBreak="0">
    <w:nsid w:val="499A696E"/>
    <w:multiLevelType w:val="hybridMultilevel"/>
    <w:tmpl w:val="E68E90E4"/>
    <w:lvl w:ilvl="0" w:tplc="193C5FA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CD6518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27E4BD5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2C52D42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8BF6E46A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D6A9E1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53868C82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D1901350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201A0FA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6" w15:restartNumberingAfterBreak="0">
    <w:nsid w:val="4DE918F1"/>
    <w:multiLevelType w:val="hybridMultilevel"/>
    <w:tmpl w:val="0EA0899E"/>
    <w:lvl w:ilvl="0" w:tplc="F7E6D35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9EAD1A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18C9DC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548C157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4D08B8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1560B1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B852D65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D6AC37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4D4A72A2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7" w15:restartNumberingAfterBreak="0">
    <w:nsid w:val="515B5A41"/>
    <w:multiLevelType w:val="hybridMultilevel"/>
    <w:tmpl w:val="96ACDD98"/>
    <w:lvl w:ilvl="0" w:tplc="BDC6C57C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2281BA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5C28D0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E51E2CE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311C8ED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B418887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788E469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FBA178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078C6F2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8" w15:restartNumberingAfterBreak="0">
    <w:nsid w:val="6030536B"/>
    <w:multiLevelType w:val="hybridMultilevel"/>
    <w:tmpl w:val="EC984A76"/>
    <w:lvl w:ilvl="0" w:tplc="1548CC4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77E658E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6FB86DC2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21D2CB96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BE881AF6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D8A0FB68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80F0FDD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B3100FFC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9E12B888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9" w15:restartNumberingAfterBreak="0">
    <w:nsid w:val="62C97C50"/>
    <w:multiLevelType w:val="hybridMultilevel"/>
    <w:tmpl w:val="998E6580"/>
    <w:lvl w:ilvl="0" w:tplc="768A191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E6C9A3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40C6E8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85B4DE4A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64B86A0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BA2451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960CB2DC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5C203D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B17217E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0" w15:restartNumberingAfterBreak="0">
    <w:nsid w:val="67EA557B"/>
    <w:multiLevelType w:val="hybridMultilevel"/>
    <w:tmpl w:val="1DEAF2DA"/>
    <w:lvl w:ilvl="0" w:tplc="4BEC138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B12774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03A2C4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407AF21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B28272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8296339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4A18E78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E9F4D5B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926F40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1" w15:restartNumberingAfterBreak="0">
    <w:nsid w:val="68BD671D"/>
    <w:multiLevelType w:val="hybridMultilevel"/>
    <w:tmpl w:val="1510878C"/>
    <w:lvl w:ilvl="0" w:tplc="913C2E7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16CA20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B706FAA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CC86CAF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0C20A06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C7385E12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77067F52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114282D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F16ADD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2" w15:restartNumberingAfterBreak="0">
    <w:nsid w:val="6AC378B4"/>
    <w:multiLevelType w:val="hybridMultilevel"/>
    <w:tmpl w:val="C36A6DE2"/>
    <w:lvl w:ilvl="0" w:tplc="0B308BD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A886756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EC029968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97FE55D2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F034A07C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507890AA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4524EAFA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1478A7CC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BFD62424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23" w15:restartNumberingAfterBreak="0">
    <w:nsid w:val="6AFD4633"/>
    <w:multiLevelType w:val="hybridMultilevel"/>
    <w:tmpl w:val="AEAED364"/>
    <w:lvl w:ilvl="0" w:tplc="2E3C438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E6A4964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F46EA0F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E18EBCC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747AF73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C7F2227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B1A340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A64C33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F8AD4E6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4" w15:restartNumberingAfterBreak="0">
    <w:nsid w:val="6E7D0B7E"/>
    <w:multiLevelType w:val="hybridMultilevel"/>
    <w:tmpl w:val="2BD28928"/>
    <w:lvl w:ilvl="0" w:tplc="257C803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644467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89079B0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F8DCA6D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1208127A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40AECF5C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8A58D3E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F446D5C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ECE481FA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5" w15:restartNumberingAfterBreak="0">
    <w:nsid w:val="703B647E"/>
    <w:multiLevelType w:val="hybridMultilevel"/>
    <w:tmpl w:val="0658A5A4"/>
    <w:lvl w:ilvl="0" w:tplc="10225BFC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5F0B29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5D0820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F3189DC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AB0EAA28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650E4DF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2ACEA55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6ECAC70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3F5E654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6" w15:restartNumberingAfterBreak="0">
    <w:nsid w:val="73863382"/>
    <w:multiLevelType w:val="hybridMultilevel"/>
    <w:tmpl w:val="6FD6D688"/>
    <w:lvl w:ilvl="0" w:tplc="B406BA6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4E2A17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E1C9E3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28549BD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AA68EF6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020CC752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1A30F22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389AC2B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72A6B3B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7" w15:restartNumberingAfterBreak="0">
    <w:nsid w:val="79517777"/>
    <w:multiLevelType w:val="hybridMultilevel"/>
    <w:tmpl w:val="BC1884BC"/>
    <w:lvl w:ilvl="0" w:tplc="8BBE821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2CA1F5E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CB342786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CBC25744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577A4256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641CE346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B262D3D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31C844C8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0A70E160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28" w15:restartNumberingAfterBreak="0">
    <w:nsid w:val="7B350426"/>
    <w:multiLevelType w:val="hybridMultilevel"/>
    <w:tmpl w:val="B688FD88"/>
    <w:lvl w:ilvl="0" w:tplc="F6828C9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BC4234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BC6A40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A9A012F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048477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3298729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3843798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59ADB0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A67C7FC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9" w15:restartNumberingAfterBreak="0">
    <w:nsid w:val="7F303744"/>
    <w:multiLevelType w:val="hybridMultilevel"/>
    <w:tmpl w:val="F4F633E4"/>
    <w:lvl w:ilvl="0" w:tplc="42C0420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24CEF4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63ECBFB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51F8F28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37895F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7F6CFA50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9AEAC2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72907044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4A86811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30" w15:restartNumberingAfterBreak="0">
    <w:nsid w:val="7F4708BB"/>
    <w:multiLevelType w:val="hybridMultilevel"/>
    <w:tmpl w:val="432C52EE"/>
    <w:lvl w:ilvl="0" w:tplc="E518621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BF434F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C0AEF9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CB8B6D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5D83A1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99B091A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32D4429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0BC62C4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0CE2A56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7"/>
  </w:num>
  <w:num w:numId="5">
    <w:abstractNumId w:val="26"/>
  </w:num>
  <w:num w:numId="6">
    <w:abstractNumId w:val="23"/>
  </w:num>
  <w:num w:numId="7">
    <w:abstractNumId w:val="30"/>
  </w:num>
  <w:num w:numId="8">
    <w:abstractNumId w:val="18"/>
  </w:num>
  <w:num w:numId="9">
    <w:abstractNumId w:val="27"/>
  </w:num>
  <w:num w:numId="10">
    <w:abstractNumId w:val="19"/>
  </w:num>
  <w:num w:numId="11">
    <w:abstractNumId w:val="20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  <w:num w:numId="17">
    <w:abstractNumId w:val="25"/>
  </w:num>
  <w:num w:numId="18">
    <w:abstractNumId w:val="10"/>
  </w:num>
  <w:num w:numId="19">
    <w:abstractNumId w:val="7"/>
  </w:num>
  <w:num w:numId="20">
    <w:abstractNumId w:val="2"/>
  </w:num>
  <w:num w:numId="21">
    <w:abstractNumId w:val="16"/>
  </w:num>
  <w:num w:numId="22">
    <w:abstractNumId w:val="4"/>
  </w:num>
  <w:num w:numId="23">
    <w:abstractNumId w:val="29"/>
  </w:num>
  <w:num w:numId="24">
    <w:abstractNumId w:val="13"/>
  </w:num>
  <w:num w:numId="25">
    <w:abstractNumId w:val="5"/>
  </w:num>
  <w:num w:numId="26">
    <w:abstractNumId w:val="8"/>
  </w:num>
  <w:num w:numId="27">
    <w:abstractNumId w:val="15"/>
  </w:num>
  <w:num w:numId="28">
    <w:abstractNumId w:val="24"/>
  </w:num>
  <w:num w:numId="29">
    <w:abstractNumId w:val="28"/>
  </w:num>
  <w:num w:numId="30">
    <w:abstractNumId w:val="3"/>
  </w:num>
  <w:num w:numId="31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466"/>
    <w:rsid w:val="001D0398"/>
    <w:rsid w:val="00225E66"/>
    <w:rsid w:val="00381F90"/>
    <w:rsid w:val="00403218"/>
    <w:rsid w:val="00405B3F"/>
    <w:rsid w:val="004D78EE"/>
    <w:rsid w:val="00C431CD"/>
    <w:rsid w:val="00CB48B7"/>
    <w:rsid w:val="00C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B8EC632-1B4B-4A18-A721-8988DB7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22"/>
      <w:ind w:left="9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"/>
      <w:ind w:left="243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965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806" w:hanging="5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3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218"/>
  </w:style>
  <w:style w:type="paragraph" w:styleId="Footer">
    <w:name w:val="footer"/>
    <w:basedOn w:val="Normal"/>
    <w:link w:val="FooterChar"/>
    <w:uiPriority w:val="99"/>
    <w:unhideWhenUsed/>
    <w:rsid w:val="00403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218"/>
  </w:style>
  <w:style w:type="paragraph" w:styleId="BalloonText">
    <w:name w:val="Balloon Text"/>
    <w:basedOn w:val="Normal"/>
    <w:link w:val="BalloonTextChar"/>
    <w:uiPriority w:val="99"/>
    <w:semiHidden/>
    <w:unhideWhenUsed/>
    <w:rsid w:val="00403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C(2016)2398/F1 - EN</vt:lpstr>
    </vt:vector>
  </TitlesOfParts>
  <Company>Simmons &amp; Simmons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C(2016)2398/F1 - EN</dc:title>
  <dc:subject>COMMISSION DELEGATED REGULATION (EU) …/... supplementing Directive 2014/65/EU of the European Parliament and of the Council as regards organisational requirements and operating conditions for investment firms and defined terms for the purposes of that Directive</dc:subject>
  <dc:creator>DG FISMA - DG Financial Stability, Financial Services and Capital Markets Union</dc:creator>
  <cp:lastModifiedBy>Matthew Lewis</cp:lastModifiedBy>
  <cp:revision>2</cp:revision>
  <dcterms:created xsi:type="dcterms:W3CDTF">2019-10-13T18:50:00Z</dcterms:created>
  <dcterms:modified xsi:type="dcterms:W3CDTF">2019-10-13T18:50:00Z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PDF CoDe 2015.5473 (c) 2002-2015 European Commission</vt:lpwstr>
  </property>
  <property fmtid="{D5CDD505-2E9C-101B-9397-08002B2CF9AE}" pid="4" name="LastSaved">
    <vt:filetime>2016-05-13T00:00:00Z</vt:filetime>
  </property>
  <property fmtid="{D5CDD505-2E9C-101B-9397-08002B2CF9AE}" pid="5" name="WS_TRACKING_ID">
    <vt:lpwstr>3268508a-44b0-43b1-8b20-3ca3be0d3176</vt:lpwstr>
  </property>
</Properties>
</file>