
<file path=[Content_Types].xml><?xml version="1.0" encoding="utf-8"?>
<Types xmlns="http://schemas.openxmlformats.org/package/2006/content-types">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B7A4286" w14:textId="6FB780F9" w:rsidR="00EB2CED" w:rsidRPr="001106B2" w:rsidRDefault="008A421C" w:rsidP="00916C31">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1106B2">
        <w:rPr>
          <w:rFonts w:asciiTheme="majorHAnsi" w:eastAsia="Calibri" w:hAnsiTheme="majorHAnsi" w:cstheme="majorHAnsi"/>
          <w:noProof/>
          <w:color w:val="1F90AB"/>
          <w:sz w:val="28"/>
        </w:rPr>
        <mc:AlternateContent>
          <mc:Choice Requires="wps">
            <w:drawing>
              <wp:anchor distT="0" distB="0" distL="114300" distR="114300" simplePos="0" relativeHeight="251669504" behindDoc="0" locked="0" layoutInCell="1" allowOverlap="1" wp14:anchorId="795EC211" wp14:editId="59AE8598">
                <wp:simplePos x="0" y="0"/>
                <wp:positionH relativeFrom="column">
                  <wp:posOffset>-594360</wp:posOffset>
                </wp:positionH>
                <wp:positionV relativeFrom="paragraph">
                  <wp:posOffset>-640080</wp:posOffset>
                </wp:positionV>
                <wp:extent cx="2331720" cy="342900"/>
                <wp:effectExtent l="0" t="0" r="0" b="0"/>
                <wp:wrapNone/>
                <wp:docPr id="16" name="Text Box 16"/>
                <wp:cNvGraphicFramePr/>
                <a:graphic xmlns:a="http://schemas.openxmlformats.org/drawingml/2006/main">
                  <a:graphicData uri="http://schemas.microsoft.com/office/word/2010/wordprocessingShape">
                    <wps:wsp>
                      <wps:cNvSpPr txBox="1"/>
                      <wps:spPr>
                        <a:xfrm>
                          <a:off x="0" y="0"/>
                          <a:ext cx="2331720" cy="342900"/>
                        </a:xfrm>
                        <a:prstGeom prst="rect">
                          <a:avLst/>
                        </a:prstGeom>
                        <a:noFill/>
                        <a:ln w="6350">
                          <a:noFill/>
                        </a:ln>
                      </wps:spPr>
                      <wps:txbx>
                        <w:txbxContent>
                          <w:p w14:paraId="57C777D2" w14:textId="3B90CF53" w:rsidR="0090191E" w:rsidRPr="008A421C" w:rsidRDefault="0090191E">
                            <w:pPr>
                              <w:rPr>
                                <w:color w:val="FFFFFF" w:themeColor="background1"/>
                                <w:sz w:val="32"/>
                                <w:lang w:val="en-US"/>
                              </w:rPr>
                            </w:pPr>
                            <w:r w:rsidRPr="008A421C">
                              <w:rPr>
                                <w:color w:val="FFFFFF" w:themeColor="background1"/>
                                <w:sz w:val="32"/>
                              </w:rPr>
                              <w:t xml:space="preserve">OUCH! </w:t>
                            </w:r>
                            <w:r w:rsidR="005B3E11" w:rsidRPr="0090191E">
                              <w:rPr>
                                <w:color w:val="FFFFFF" w:themeColor="background1"/>
                                <w:sz w:val="32"/>
                              </w:rPr>
                              <w:t>Czerwiec</w:t>
                            </w:r>
                            <w:r w:rsidRPr="008A421C">
                              <w:rPr>
                                <w:color w:val="FFFFFF" w:themeColor="background1"/>
                                <w:sz w:val="32"/>
                              </w:rPr>
                              <w:t xml:space="preserve"> 2022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795EC211" id="_x0000_t202" coordsize="21600,21600" o:spt="202" path="m,l,21600r21600,l21600,xe">
                <v:stroke joinstyle="miter"/>
                <v:path gradientshapeok="t" o:connecttype="rect"/>
              </v:shapetype>
              <v:shape id="Text Box 16" o:spid="_x0000_s1026" type="#_x0000_t202" style="position:absolute;margin-left:-46.8pt;margin-top:-50.4pt;width:183.6pt;height:27pt;z-index:251669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" filled="f" stroked="f" strokeweight=".5pt">
                <v:textbox>
                  <w:txbxContent>
                    <w:p w14:paraId="57C777D2" w14:textId="3B90CF53" w:rsidR="0090191E" w:rsidRPr="008A421C" w:rsidRDefault="0090191E">
                      <w:pPr>
                        <w:rPr>
                          <w:color w:val="FFFFFF" w:themeColor="background1"/>
                          <w:sz w:val="32"/>
                          <w:lang w:val="en-US"/>
                        </w:rPr>
                      </w:pPr>
                      <w:r w:rsidRPr="008A421C">
                        <w:rPr>
                          <w:color w:val="FFFFFF" w:themeColor="background1"/>
                          <w:sz w:val="32"/>
                        </w:rPr>
                        <w:t xml:space="preserve">OUCH! </w:t>
                      </w:r>
                      <w:r w:rsidR="005B3E11" w:rsidRPr="0090191E">
                        <w:rPr>
                          <w:color w:val="FFFFFF" w:themeColor="background1"/>
                          <w:sz w:val="32"/>
                        </w:rPr>
                        <w:t>Czerwiec</w:t>
                      </w:r>
                      <w:r w:rsidRPr="008A421C">
                        <w:rPr>
                          <w:color w:val="FFFFFF" w:themeColor="background1"/>
                          <w:sz w:val="32"/>
                        </w:rPr>
                        <w:t xml:space="preserve"> 2022</w:t>
                      </w:r>
                    </w:p>
                  </w:txbxContent>
                </v:textbox>
              </v:shape>
            </w:pict>
          </mc:Fallback>
        </mc:AlternateContent>
      </w:r>
      <w:r w:rsidR="002078F1" w:rsidRPr="001106B2">
        <w:rPr>
          <w:rFonts w:asciiTheme="majorHAnsi" w:eastAsia="Calibri" w:hAnsiTheme="majorHAnsi" w:cstheme="majorHAnsi"/>
          <w:noProof/>
          <w:sz w:val="20"/>
          <w:szCs w:val="20"/>
        </w:rPr>
        <w:drawing>
          <wp:anchor distT="0" distB="0" distL="114300" distR="114300" simplePos="0" relativeHeight="251657214" behindDoc="0" locked="0" layoutInCell="1" allowOverlap="1" wp14:anchorId="3B3B1F3B" wp14:editId="4B016A70">
            <wp:simplePos x="0" y="0"/>
            <wp:positionH relativeFrom="column">
              <wp:posOffset>-949960</wp:posOffset>
            </wp:positionH>
            <wp:positionV relativeFrom="paragraph">
              <wp:posOffset>-2656839</wp:posOffset>
            </wp:positionV>
            <wp:extent cx="7905115" cy="4013200"/>
            <wp:effectExtent l="0" t="0" r="0" b="0"/>
            <wp:wrapNone/>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rotWithShape="1">
                    <a:blip r:embed="rId7" cstate="print">
                      <a:extLst>
                        <a:ext uri="{28A0092B-C50C-407E-A947-70E740481C1C}">
                          <a14:useLocalDpi xmlns:a14="http://schemas.microsoft.com/office/drawing/2010/main" val="0"/>
                        </a:ext>
                      </a:extLst>
                    </a:blip>
                    <a:srcRect b="23818"/>
                    <a:stretch/>
                  </pic:blipFill>
                  <pic:spPr bwMode="auto">
                    <a:xfrm>
                      <a:off x="0" y="0"/>
                      <a:ext cx="7905234" cy="401326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C77965" w:rsidRPr="001106B2">
        <w:rPr>
          <w:rFonts w:asciiTheme="majorHAnsi" w:eastAsia="Calibri" w:hAnsiTheme="majorHAnsi" w:cstheme="majorHAnsi"/>
          <w:noProof/>
          <w:sz w:val="24"/>
          <w:szCs w:val="24"/>
        </w:rPr>
        <w:drawing>
          <wp:anchor distT="0" distB="0" distL="114300" distR="114300" simplePos="0" relativeHeight="251670528" behindDoc="0" locked="0" layoutInCell="1" allowOverlap="1" wp14:anchorId="7084AA82" wp14:editId="72CB5EB7">
            <wp:simplePos x="0" y="0"/>
            <wp:positionH relativeFrom="column">
              <wp:posOffset>2071105</wp:posOffset>
            </wp:positionH>
            <wp:positionV relativeFrom="paragraph">
              <wp:posOffset>-471404</wp:posOffset>
            </wp:positionV>
            <wp:extent cx="1832571" cy="1234440"/>
            <wp:effectExtent l="0" t="0" r="0" b="0"/>
            <wp:wrapNone/>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
                      <a:extLst>
                        <a:ext uri="{28A0092B-C50C-407E-A947-70E740481C1C}">
                          <a14:useLocalDpi xmlns:a14="http://schemas.microsoft.com/office/drawing/2010/main" val="0"/>
                        </a:ext>
                      </a:extLst>
                    </a:blip>
                    <a:stretch>
                      <a:fillRect/>
                    </a:stretch>
                  </pic:blipFill>
                  <pic:spPr>
                    <a:xfrm>
                      <a:off x="0" y="0"/>
                      <a:ext cx="1832571" cy="1234440"/>
                    </a:xfrm>
                    <a:prstGeom prst="rect">
                      <a:avLst/>
                    </a:prstGeom>
                  </pic:spPr>
                </pic:pic>
              </a:graphicData>
            </a:graphic>
            <wp14:sizeRelH relativeFrom="page">
              <wp14:pctWidth>0</wp14:pctWidth>
            </wp14:sizeRelH>
            <wp14:sizeRelV relativeFrom="page">
              <wp14:pctHeight>0</wp14:pctHeight>
            </wp14:sizeRelV>
          </wp:anchor>
        </w:drawing>
      </w:r>
      <w:r w:rsidR="00D640EA" w:rsidRPr="001106B2">
        <w:rPr>
          <w:rFonts w:asciiTheme="majorHAnsi" w:eastAsia="Calibri" w:hAnsiTheme="majorHAnsi" w:cstheme="majorHAnsi"/>
          <w:noProof/>
          <w:color w:val="FFFFFF" w:themeColor="background1"/>
          <w:sz w:val="15"/>
        </w:rPr>
        <w:drawing>
          <wp:anchor distT="0" distB="0" distL="114300" distR="114300" simplePos="0" relativeHeight="251668480" behindDoc="0" locked="0" layoutInCell="1" allowOverlap="1" wp14:anchorId="6492FC44" wp14:editId="2BF430B3">
            <wp:simplePos x="0" y="0"/>
            <wp:positionH relativeFrom="column">
              <wp:posOffset>5828665</wp:posOffset>
            </wp:positionH>
            <wp:positionV relativeFrom="paragraph">
              <wp:posOffset>-718820</wp:posOffset>
            </wp:positionV>
            <wp:extent cx="840217" cy="518157"/>
            <wp:effectExtent l="0" t="0" r="0" b="3175"/>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9" cstate="print">
                      <a:extLst>
                        <a:ext uri="{28A0092B-C50C-407E-A947-70E740481C1C}">
                          <a14:useLocalDpi xmlns:a14="http://schemas.microsoft.com/office/drawing/2010/main" val="0"/>
                        </a:ext>
                      </a:extLst>
                    </a:blip>
                    <a:stretch>
                      <a:fillRect/>
                    </a:stretch>
                  </pic:blipFill>
                  <pic:spPr>
                    <a:xfrm>
                      <a:off x="0" y="0"/>
                      <a:ext cx="840217" cy="518157"/>
                    </a:xfrm>
                    <a:prstGeom prst="rect">
                      <a:avLst/>
                    </a:prstGeom>
                  </pic:spPr>
                </pic:pic>
              </a:graphicData>
            </a:graphic>
            <wp14:sizeRelH relativeFrom="page">
              <wp14:pctWidth>0</wp14:pctWidth>
            </wp14:sizeRelH>
            <wp14:sizeRelV relativeFrom="page">
              <wp14:pctHeight>0</wp14:pctHeight>
            </wp14:sizeRelV>
          </wp:anchor>
        </w:drawing>
      </w:r>
      <w:r w:rsidR="00C97A11" w:rsidRPr="001106B2">
        <w:rPr>
          <w:rFonts w:asciiTheme="majorHAnsi" w:eastAsia="Calibri" w:hAnsiTheme="majorHAnsi" w:cstheme="majorHAnsi"/>
          <w:sz w:val="20"/>
          <w:szCs w:val="20"/>
        </w:rPr>
        <w:t xml:space="preserve"> </w:t>
      </w:r>
    </w:p>
    <w:p w14:paraId="2C56EBD1" w14:textId="77777777" w:rsidR="00EB2CED" w:rsidRPr="001106B2" w:rsidRDefault="00EB2CED" w:rsidP="00916C31">
      <w:pPr>
        <w:widowControl w:val="0"/>
        <w:pBdr>
          <w:top w:val="nil"/>
          <w:left w:val="nil"/>
          <w:bottom w:val="nil"/>
          <w:right w:val="nil"/>
          <w:between w:val="nil"/>
        </w:pBdr>
        <w:spacing w:line="240" w:lineRule="auto"/>
        <w:rPr>
          <w:rFonts w:asciiTheme="majorHAnsi" w:eastAsia="Calibri" w:hAnsiTheme="majorHAnsi" w:cstheme="majorHAnsi"/>
          <w:sz w:val="20"/>
          <w:szCs w:val="20"/>
        </w:rPr>
      </w:pPr>
    </w:p>
    <w:p w14:paraId="1DA1824D" w14:textId="77777777" w:rsidR="00EB2CED" w:rsidRPr="001106B2" w:rsidRDefault="00EB2CED" w:rsidP="00916C31">
      <w:pPr>
        <w:widowControl w:val="0"/>
        <w:spacing w:line="240" w:lineRule="auto"/>
        <w:ind w:left="720"/>
        <w:rPr>
          <w:rFonts w:asciiTheme="majorHAnsi" w:hAnsiTheme="majorHAnsi" w:cstheme="majorHAnsi"/>
          <w:sz w:val="20"/>
          <w:szCs w:val="20"/>
        </w:rPr>
      </w:pPr>
    </w:p>
    <w:p w14:paraId="5810817D" w14:textId="15154AD4" w:rsidR="005B5C78" w:rsidRPr="001106B2" w:rsidRDefault="002078F1" w:rsidP="00916C31">
      <w:pPr>
        <w:widowControl w:val="0"/>
        <w:pBdr>
          <w:top w:val="nil"/>
          <w:left w:val="nil"/>
          <w:bottom w:val="nil"/>
          <w:right w:val="nil"/>
          <w:between w:val="nil"/>
        </w:pBdr>
        <w:spacing w:line="240" w:lineRule="auto"/>
        <w:jc w:val="center"/>
        <w:rPr>
          <w:rFonts w:asciiTheme="majorHAnsi" w:hAnsiTheme="majorHAnsi" w:cstheme="majorHAnsi"/>
          <w:sz w:val="36"/>
          <w:szCs w:val="36"/>
        </w:rPr>
      </w:pPr>
      <w:r w:rsidRPr="001106B2">
        <w:rPr>
          <w:rFonts w:asciiTheme="majorHAnsi" w:eastAsia="Calibri" w:hAnsiTheme="majorHAnsi" w:cstheme="majorHAnsi"/>
          <w:noProof/>
          <w:sz w:val="20"/>
          <w:szCs w:val="20"/>
        </w:rPr>
        <mc:AlternateContent>
          <mc:Choice Requires="wps">
            <w:drawing>
              <wp:anchor distT="0" distB="0" distL="114300" distR="114300" simplePos="0" relativeHeight="251662336" behindDoc="0" locked="0" layoutInCell="1" allowOverlap="1" wp14:anchorId="5EDD33BE" wp14:editId="64B1091B">
                <wp:simplePos x="0" y="0"/>
                <wp:positionH relativeFrom="margin">
                  <wp:posOffset>-855980</wp:posOffset>
                </wp:positionH>
                <wp:positionV relativeFrom="paragraph">
                  <wp:posOffset>310515</wp:posOffset>
                </wp:positionV>
                <wp:extent cx="7655560" cy="457200"/>
                <wp:effectExtent l="0" t="0" r="0" b="0"/>
                <wp:wrapNone/>
                <wp:docPr id="3" name="Text Box 3"/>
                <wp:cNvGraphicFramePr/>
                <a:graphic xmlns:a="http://schemas.openxmlformats.org/drawingml/2006/main">
                  <a:graphicData uri="http://schemas.microsoft.com/office/word/2010/wordprocessingShape">
                    <wps:wsp>
                      <wps:cNvSpPr txBox="1"/>
                      <wps:spPr>
                        <a:xfrm>
                          <a:off x="0" y="0"/>
                          <a:ext cx="7655560" cy="45720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0A1ECB01" w14:textId="77777777" w:rsidR="00635C4B" w:rsidRPr="008A421C" w:rsidRDefault="00635C4B" w:rsidP="00635C4B">
                            <w:pPr>
                              <w:widowControl w:val="0"/>
                              <w:pBdr>
                                <w:top w:val="nil"/>
                                <w:left w:val="nil"/>
                                <w:bottom w:val="nil"/>
                                <w:right w:val="nil"/>
                                <w:between w:val="nil"/>
                              </w:pBdr>
                              <w:jc w:val="center"/>
                              <w:rPr>
                                <w:rFonts w:asciiTheme="majorHAnsi" w:hAnsiTheme="majorHAnsi" w:cstheme="majorHAnsi"/>
                                <w:color w:val="FFFFFF" w:themeColor="background1"/>
                                <w:sz w:val="20"/>
                                <w:szCs w:val="36"/>
                              </w:rPr>
                            </w:pPr>
                            <w:r w:rsidRPr="008A421C">
                              <w:rPr>
                                <w:rFonts w:asciiTheme="majorHAnsi" w:hAnsiTheme="majorHAnsi" w:cstheme="majorHAnsi"/>
                                <w:color w:val="FFFFFF" w:themeColor="background1"/>
                                <w:sz w:val="20"/>
                                <w:szCs w:val="36"/>
                              </w:rPr>
                              <w:t>Biuletyn Bezpieczeństwa Komputerowego</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5EDD33BE" id="Text Box 3" o:spid="_x0000_s1027" type="#_x0000_t202" style="position:absolute;left:0;text-align:left;margin-left:-67.4pt;margin-top:24.45pt;width:602.8pt;height:36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" filled="f" stroked="f">
                <v:textbox>
                  <w:txbxContent>
                    <w:p w14:paraId="0A1ECB01" w14:textId="77777777" w:rsidR="00635C4B" w:rsidRPr="008A421C" w:rsidRDefault="00635C4B" w:rsidP="00635C4B">
                      <w:pPr>
                        <w:widowControl w:val="0"/>
                        <w:pBdr>
                          <w:top w:val="nil"/>
                          <w:left w:val="nil"/>
                          <w:bottom w:val="nil"/>
                          <w:right w:val="nil"/>
                          <w:between w:val="nil"/>
                        </w:pBdr>
                        <w:jc w:val="center"/>
                        <w:rPr>
                          <w:rFonts w:asciiTheme="majorHAnsi" w:hAnsiTheme="majorHAnsi" w:cstheme="majorHAnsi"/>
                          <w:color w:val="FFFFFF" w:themeColor="background1"/>
                          <w:sz w:val="20"/>
                          <w:szCs w:val="36"/>
                        </w:rPr>
                      </w:pPr>
                      <w:r w:rsidRPr="008A421C">
                        <w:rPr>
                          <w:rFonts w:asciiTheme="majorHAnsi" w:hAnsiTheme="majorHAnsi" w:cstheme="majorHAnsi"/>
                          <w:color w:val="FFFFFF" w:themeColor="background1"/>
                          <w:sz w:val="20"/>
                          <w:szCs w:val="36"/>
                        </w:rPr>
                        <w:t>Biuletyn Bezpieczeństwa Komputerowego</w:t>
                      </w:r>
                    </w:p>
                  </w:txbxContent>
                </v:textbox>
                <w10:wrap anchorx="margin"/>
              </v:shape>
            </w:pict>
          </mc:Fallback>
        </mc:AlternateContent>
      </w:r>
    </w:p>
    <w:p w14:paraId="0C44771F" w14:textId="69705261" w:rsidR="005B5C78" w:rsidRPr="001106B2" w:rsidRDefault="001162DE" w:rsidP="00916C31">
      <w:pPr>
        <w:widowControl w:val="0"/>
        <w:pBdr>
          <w:top w:val="nil"/>
          <w:left w:val="nil"/>
          <w:bottom w:val="nil"/>
          <w:right w:val="nil"/>
          <w:between w:val="nil"/>
        </w:pBdr>
        <w:spacing w:line="240" w:lineRule="auto"/>
        <w:jc w:val="center"/>
        <w:rPr>
          <w:rFonts w:asciiTheme="majorHAnsi" w:hAnsiTheme="majorHAnsi" w:cstheme="majorHAnsi"/>
          <w:sz w:val="36"/>
          <w:szCs w:val="36"/>
        </w:rPr>
      </w:pPr>
      <w:r w:rsidRPr="001106B2">
        <w:rPr>
          <w:rFonts w:asciiTheme="majorHAnsi" w:eastAsia="Calibri" w:hAnsiTheme="majorHAnsi" w:cstheme="majorHAnsi"/>
          <w:noProof/>
          <w:sz w:val="20"/>
          <w:szCs w:val="20"/>
        </w:rPr>
        <mc:AlternateContent>
          <mc:Choice Requires="wps">
            <w:drawing>
              <wp:anchor distT="0" distB="0" distL="114300" distR="114300" simplePos="0" relativeHeight="251658239" behindDoc="0" locked="0" layoutInCell="1" allowOverlap="1" wp14:anchorId="74B06DEF" wp14:editId="2F7664EF">
                <wp:simplePos x="0" y="0"/>
                <wp:positionH relativeFrom="column">
                  <wp:posOffset>-999402</wp:posOffset>
                </wp:positionH>
                <wp:positionV relativeFrom="paragraph">
                  <wp:posOffset>415152</wp:posOffset>
                </wp:positionV>
                <wp:extent cx="7883525" cy="729684"/>
                <wp:effectExtent l="50800" t="12700" r="53975" b="83185"/>
                <wp:wrapNone/>
                <wp:docPr id="5" name="Rectangle 5"/>
                <wp:cNvGraphicFramePr/>
                <a:graphic xmlns:a="http://schemas.openxmlformats.org/drawingml/2006/main">
                  <a:graphicData uri="http://schemas.microsoft.com/office/word/2010/wordprocessingShape">
                    <wps:wsp>
                      <wps:cNvSpPr/>
                      <wps:spPr>
                        <a:xfrm>
                          <a:off x="0" y="0"/>
                          <a:ext cx="7883525" cy="729684"/>
                        </a:xfrm>
                        <a:prstGeom prst="rect">
                          <a:avLst/>
                        </a:prstGeom>
                        <a:solidFill>
                          <a:srgbClr val="1F90AB"/>
                        </a:solidFill>
                        <a:ln>
                          <a:noFill/>
                        </a:ln>
                        <a:effectLst>
                          <a:outerShdw blurRad="50800" dist="38100" dir="5400000" algn="t" rotWithShape="0">
                            <a:prstClr val="black">
                              <a:alpha val="40000"/>
                            </a:prstClr>
                          </a:outerShdw>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xmlns:w="http://schemas.openxmlformats.org/wordprocessingml/2006/main">
              <v:rect xmlns:o="urn:schemas-microsoft-com:office:office" xmlns:v="urn:schemas-microsoft-com:vml" xmlns:w14="http://schemas.microsoft.com/office/word/2010/wordml" w14:anchorId="3BF6B1B2" id="Rectangle 5" o:spid="_x0000_s1026" style="position:absolute;margin-left:-78.7pt;margin-top:32.7pt;width:620.75pt;height:57.45pt;z-index:25165823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" fillcolor="#1f90ab" stroked="f">
                <v:shadow on="t" color="black" opacity="26214f" origin=",-.5" offset="0,3pt"/>
              </v:rect>
            </w:pict>
          </mc:Fallback>
        </mc:AlternateContent>
      </w:r>
    </w:p>
    <w:p w14:paraId="399AAA84" w14:textId="04441A20" w:rsidR="00EB2CED" w:rsidRPr="001106B2" w:rsidRDefault="00A26BC9" w:rsidP="00916C31">
      <w:pPr>
        <w:widowControl w:val="0"/>
        <w:pBdr>
          <w:top w:val="nil"/>
          <w:left w:val="nil"/>
          <w:bottom w:val="nil"/>
          <w:right w:val="nil"/>
          <w:between w:val="nil"/>
        </w:pBdr>
        <w:spacing w:line="240" w:lineRule="auto"/>
        <w:rPr>
          <w:rFonts w:asciiTheme="majorHAnsi" w:eastAsia="Calibri" w:hAnsiTheme="majorHAnsi" w:cstheme="majorHAnsi"/>
          <w:sz w:val="20"/>
          <w:szCs w:val="20"/>
        </w:rPr>
      </w:pPr>
      <w:r w:rsidRPr="001106B2">
        <w:rPr>
          <w:rFonts w:asciiTheme="majorHAnsi" w:eastAsia="Calibri" w:hAnsiTheme="majorHAnsi" w:cstheme="majorHAnsi"/>
          <w:noProof/>
          <w:sz w:val="20"/>
          <w:szCs w:val="20"/>
        </w:rPr>
        <mc:AlternateContent>
          <mc:Choice Requires="wps">
            <w:drawing>
              <wp:anchor distT="0" distB="0" distL="114300" distR="114300" simplePos="0" relativeHeight="251660288" behindDoc="0" locked="0" layoutInCell="1" allowOverlap="1" wp14:anchorId="6C0AE915" wp14:editId="2EECBE26">
                <wp:simplePos x="0" y="0"/>
                <wp:positionH relativeFrom="column">
                  <wp:posOffset>-108585</wp:posOffset>
                </wp:positionH>
                <wp:positionV relativeFrom="paragraph">
                  <wp:posOffset>294640</wp:posOffset>
                </wp:positionV>
                <wp:extent cx="6129196" cy="684530"/>
                <wp:effectExtent l="0" t="0" r="0" b="0"/>
                <wp:wrapNone/>
                <wp:docPr id="2" name="Text Box 2"/>
                <wp:cNvGraphicFramePr/>
                <a:graphic xmlns:a="http://schemas.openxmlformats.org/drawingml/2006/main">
                  <a:graphicData uri="http://schemas.microsoft.com/office/word/2010/wordprocessingShape">
                    <wps:wsp>
                      <wps:cNvSpPr txBox="1"/>
                      <wps:spPr>
                        <a:xfrm>
                          <a:off x="0" y="0"/>
                          <a:ext cx="6129196" cy="684530"/>
                        </a:xfrm>
                        <a:prstGeom prst="rect">
                          <a:avLst/>
                        </a:prstGeom>
                        <a:noFill/>
                        <a:ln>
                          <a:noFill/>
                        </a:ln>
                        <a:effectLst/>
                      </wps:spPr>
                      <wps:style>
                        <a:lnRef idx="0">
                          <a:schemeClr val="accent1"/>
                        </a:lnRef>
                        <a:fillRef idx="0">
                          <a:schemeClr val="accent1"/>
                        </a:fillRef>
                        <a:effectRef idx="0">
                          <a:schemeClr val="accent1"/>
                        </a:effectRef>
                        <a:fontRef idx="minor">
                          <a:schemeClr val="dk1"/>
                        </a:fontRef>
                      </wps:style>
                      <wps:txbx>
                        <w:txbxContent>
                          <w:p w14:paraId="4C3716B0" w14:textId="074BED8E" w:rsidR="00A26BC9" w:rsidRPr="00F754F8" w:rsidRDefault="00D010FC" w:rsidP="00A26BC9">
                            <w:pPr>
                              <w:widowControl w:val="0"/>
                              <w:pBdr>
                                <w:top w:val="nil"/>
                                <w:left w:val="nil"/>
                                <w:bottom w:val="nil"/>
                                <w:right w:val="nil"/>
                                <w:between w:val="nil"/>
                              </w:pBdr>
                              <w:jc w:val="center"/>
                              <w:rPr>
                                <w:rFonts w:asciiTheme="majorHAnsi" w:hAnsiTheme="majorHAnsi" w:cstheme="majorHAnsi"/>
                                <w:b/>
                                <w:color w:val="FFFFFF" w:themeColor="background1"/>
                                <w:sz w:val="36"/>
                                <w:szCs w:val="36"/>
                                <w:lang w:val="en-US"/>
                              </w:rPr>
                            </w:pPr>
                            <w:r>
                              <w:rPr>
                                <w:rFonts w:asciiTheme="majorHAnsi" w:hAnsiTheme="majorHAnsi" w:cstheme="majorHAnsi"/>
                                <w:b/>
                                <w:color w:val="FFFFFF" w:themeColor="background1"/>
                                <w:sz w:val="36"/>
                                <w:szCs w:val="36"/>
                              </w:rPr>
                              <w:t>Bezpieczne gry online</w:t>
                            </w:r>
                          </w:p>
                          <w:p w14:paraId="7899131B" w14:textId="5115CBC5" w:rsidR="00F279A2" w:rsidRPr="00A26BC9" w:rsidRDefault="00F279A2" w:rsidP="00971262">
                            <w:pPr>
                              <w:widowControl w:val="0"/>
                              <w:pBdr>
                                <w:top w:val="nil"/>
                                <w:left w:val="nil"/>
                                <w:bottom w:val="nil"/>
                                <w:right w:val="nil"/>
                                <w:between w:val="nil"/>
                              </w:pBdr>
                              <w:jc w:val="center"/>
                              <w:rPr>
                                <w:b/>
                                <w:color w:val="FFFFFF" w:themeColor="background1"/>
                                <w:sz w:val="36"/>
                                <w:szCs w:val="36"/>
                                <w:lang w:val="en-US"/>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C0AE915" id="Text Box 2" o:spid="_x0000_s1028" type="#_x0000_t202" style="position:absolute;margin-left:-8.55pt;margin-top:23.2pt;width:482.6pt;height:53.9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" filled="f" stroked="f">
                <v:textbox>
                  <w:txbxContent>
                    <w:p w14:paraId="4C3716B0" w14:textId="074BED8E" w:rsidR="00A26BC9" w:rsidRPr="00F754F8" w:rsidRDefault="00D010FC" w:rsidP="00A26BC9">
                      <w:pPr>
                        <w:widowControl w:val="0"/>
                        <w:pBdr>
                          <w:top w:val="nil"/>
                          <w:left w:val="nil"/>
                          <w:bottom w:val="nil"/>
                          <w:right w:val="nil"/>
                          <w:between w:val="nil"/>
                        </w:pBdr>
                        <w:jc w:val="center"/>
                        <w:rPr>
                          <w:rFonts w:asciiTheme="majorHAnsi" w:hAnsiTheme="majorHAnsi" w:cstheme="majorHAnsi"/>
                          <w:b/>
                          <w:color w:val="FFFFFF" w:themeColor="background1"/>
                          <w:sz w:val="36"/>
                          <w:szCs w:val="36"/>
                          <w:lang w:val="en-US"/>
                        </w:rPr>
                      </w:pPr>
                      <w:r>
                        <w:rPr>
                          <w:rFonts w:asciiTheme="majorHAnsi" w:hAnsiTheme="majorHAnsi" w:cstheme="majorHAnsi"/>
                          <w:b/>
                          <w:color w:val="FFFFFF" w:themeColor="background1"/>
                          <w:sz w:val="36"/>
                          <w:szCs w:val="36"/>
                        </w:rPr>
                        <w:t>Bezpieczne gry online</w:t>
                      </w:r>
                    </w:p>
                    <w:p w14:paraId="7899131B" w14:textId="5115CBC5" w:rsidR="00F279A2" w:rsidRPr="00A26BC9" w:rsidRDefault="00F279A2" w:rsidP="00971262">
                      <w:pPr>
                        <w:widowControl w:val="0"/>
                        <w:pBdr>
                          <w:top w:val="nil"/>
                          <w:left w:val="nil"/>
                          <w:bottom w:val="nil"/>
                          <w:right w:val="nil"/>
                          <w:between w:val="nil"/>
                        </w:pBdr>
                        <w:jc w:val="center"/>
                        <w:rPr>
                          <w:b/>
                          <w:color w:val="FFFFFF" w:themeColor="background1"/>
                          <w:sz w:val="36"/>
                          <w:szCs w:val="36"/>
                          <w:lang w:val="en-US"/>
                        </w:rPr>
                      </w:pPr>
                    </w:p>
                  </w:txbxContent>
                </v:textbox>
              </v:shape>
            </w:pict>
          </mc:Fallback>
        </mc:AlternateContent>
      </w:r>
      <w:r w:rsidR="00C97A11" w:rsidRPr="001106B2">
        <w:rPr>
          <w:rFonts w:asciiTheme="majorHAnsi" w:eastAsia="Calibri" w:hAnsiTheme="majorHAnsi" w:cstheme="majorHAnsi"/>
          <w:sz w:val="20"/>
          <w:szCs w:val="20"/>
        </w:rPr>
        <w:t xml:space="preserve"> </w:t>
      </w:r>
    </w:p>
    <w:p w14:paraId="7D8C6403" w14:textId="4E17DB47" w:rsidR="00EB2CED" w:rsidRPr="001106B2" w:rsidRDefault="00EB2CED" w:rsidP="00916C31">
      <w:pPr>
        <w:widowControl w:val="0"/>
        <w:pBdr>
          <w:top w:val="nil"/>
          <w:left w:val="nil"/>
          <w:bottom w:val="nil"/>
          <w:right w:val="nil"/>
          <w:between w:val="nil"/>
        </w:pBdr>
        <w:spacing w:line="240" w:lineRule="auto"/>
        <w:rPr>
          <w:rFonts w:asciiTheme="majorHAnsi" w:eastAsia="Times New Roman" w:hAnsiTheme="majorHAnsi" w:cstheme="majorHAnsi"/>
        </w:rPr>
      </w:pPr>
    </w:p>
    <w:p w14:paraId="0DE5D409" w14:textId="77777777" w:rsidR="00F63617" w:rsidRPr="001106B2" w:rsidRDefault="00F63617" w:rsidP="00916C31">
      <w:pPr>
        <w:widowControl w:val="0"/>
        <w:pBdr>
          <w:top w:val="nil"/>
          <w:left w:val="nil"/>
          <w:bottom w:val="nil"/>
          <w:right w:val="nil"/>
          <w:between w:val="nil"/>
        </w:pBdr>
        <w:spacing w:line="240" w:lineRule="auto"/>
        <w:rPr>
          <w:rFonts w:asciiTheme="majorHAnsi" w:eastAsia="Times New Roman" w:hAnsiTheme="majorHAnsi" w:cstheme="majorHAnsi"/>
        </w:rPr>
      </w:pPr>
    </w:p>
    <w:p w14:paraId="45040402" w14:textId="77777777" w:rsidR="00F63617" w:rsidRPr="001106B2" w:rsidRDefault="00F63617" w:rsidP="00916C31">
      <w:pPr>
        <w:widowControl w:val="0"/>
        <w:pBdr>
          <w:top w:val="nil"/>
          <w:left w:val="nil"/>
          <w:bottom w:val="nil"/>
          <w:right w:val="nil"/>
          <w:between w:val="nil"/>
        </w:pBdr>
        <w:spacing w:line="240" w:lineRule="auto"/>
        <w:rPr>
          <w:rFonts w:asciiTheme="majorHAnsi" w:eastAsia="Times New Roman" w:hAnsiTheme="majorHAnsi" w:cstheme="majorHAnsi"/>
        </w:rPr>
      </w:pPr>
    </w:p>
    <w:p w14:paraId="461A970B" w14:textId="77777777" w:rsidR="0090191E" w:rsidRPr="001106B2" w:rsidRDefault="0090191E" w:rsidP="00916C31">
      <w:pPr>
        <w:widowControl w:val="0"/>
        <w:pBdr>
          <w:top w:val="nil"/>
          <w:left w:val="nil"/>
          <w:bottom w:val="nil"/>
          <w:right w:val="nil"/>
          <w:between w:val="nil"/>
        </w:pBdr>
        <w:spacing w:line="240" w:lineRule="auto"/>
        <w:rPr>
          <w:rFonts w:asciiTheme="majorHAnsi" w:eastAsia="Calibri" w:hAnsiTheme="majorHAnsi" w:cstheme="majorHAnsi"/>
          <w:color w:val="1F90AB"/>
          <w:sz w:val="16"/>
          <w:szCs w:val="16"/>
        </w:rPr>
      </w:pPr>
    </w:p>
    <w:p w14:paraId="0521646E" w14:textId="77777777" w:rsidR="00A907A0" w:rsidRPr="001106B2" w:rsidRDefault="00A907A0" w:rsidP="00916C31">
      <w:pPr>
        <w:widowControl w:val="0"/>
        <w:pBdr>
          <w:top w:val="nil"/>
          <w:left w:val="nil"/>
          <w:bottom w:val="nil"/>
          <w:right w:val="nil"/>
          <w:between w:val="nil"/>
        </w:pBdr>
        <w:spacing w:line="240" w:lineRule="auto"/>
        <w:jc w:val="both"/>
        <w:rPr>
          <w:rFonts w:asciiTheme="majorHAnsi" w:eastAsia="Calibri" w:hAnsiTheme="majorHAnsi" w:cstheme="majorHAnsi"/>
          <w:color w:val="1F90AB"/>
          <w:sz w:val="16"/>
          <w:szCs w:val="16"/>
        </w:rPr>
      </w:pPr>
    </w:p>
    <w:p w14:paraId="4F5075B5" w14:textId="77777777" w:rsidR="00FC2998" w:rsidRPr="001106B2" w:rsidRDefault="00FC2998"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40C7D591" w14:textId="06C66A53" w:rsidR="00200774" w:rsidRPr="00AD614B" w:rsidRDefault="00E8581A" w:rsidP="00916C31">
      <w:pPr>
        <w:widowControl w:val="0"/>
        <w:pBdr>
          <w:top w:val="nil"/>
          <w:left w:val="nil"/>
          <w:bottom w:val="nil"/>
          <w:right w:val="nil"/>
          <w:between w:val="nil"/>
        </w:pBdr>
        <w:spacing w:line="240" w:lineRule="auto"/>
        <w:ind w:right="4"/>
        <w:jc w:val="both"/>
        <w:rPr>
          <w:rFonts w:asciiTheme="majorHAnsi" w:hAnsiTheme="majorHAnsi" w:cstheme="majorHAnsi"/>
          <w:sz w:val="21"/>
          <w:szCs w:val="21"/>
        </w:rPr>
      </w:pPr>
      <w:r w:rsidRPr="00AD614B">
        <w:rPr>
          <w:rFonts w:asciiTheme="majorHAnsi" w:hAnsiTheme="majorHAnsi" w:cstheme="majorHAnsi"/>
          <w:sz w:val="21"/>
          <w:szCs w:val="21"/>
        </w:rPr>
        <w:t>To, co sprawia, że gry online są tak powszechne, to fakt, że można grać i wchodzić w interakcje z innymi osobami z dowolnego miejsca na świecie. Często nawet nie zna się ludzi, z którymi się gra. Podczas gdy zdecydowana większość ludzi w Internecie robi to dla rozrywki, zdarzają się osoby, które chcą wyrządzić krzywdę innym.</w:t>
      </w:r>
    </w:p>
    <w:p w14:paraId="0156C1A5" w14:textId="77777777" w:rsidR="00E8581A" w:rsidRPr="001106B2" w:rsidRDefault="00E8581A" w:rsidP="00916C31">
      <w:pPr>
        <w:pBdr>
          <w:top w:val="nil"/>
          <w:left w:val="nil"/>
          <w:bottom w:val="nil"/>
          <w:right w:val="nil"/>
          <w:between w:val="nil"/>
        </w:pBdr>
        <w:spacing w:line="240" w:lineRule="auto"/>
        <w:jc w:val="both"/>
        <w:rPr>
          <w:rFonts w:asciiTheme="majorHAnsi" w:hAnsiTheme="majorHAnsi" w:cstheme="majorHAnsi"/>
        </w:rPr>
      </w:pPr>
    </w:p>
    <w:p w14:paraId="4D58DFDC" w14:textId="7D41B27E" w:rsidR="00200774" w:rsidRPr="00AD614B" w:rsidRDefault="00E8581A"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D614B">
        <w:rPr>
          <w:rFonts w:asciiTheme="majorHAnsi" w:eastAsia="Calibri" w:hAnsiTheme="majorHAnsi" w:cstheme="majorHAnsi"/>
          <w:b/>
          <w:bCs/>
          <w:color w:val="1F90AB"/>
          <w:sz w:val="26"/>
          <w:szCs w:val="26"/>
        </w:rPr>
        <w:t>Bądź bezpieczny</w:t>
      </w:r>
    </w:p>
    <w:p w14:paraId="7D4745D0" w14:textId="77777777" w:rsidR="00B269F3" w:rsidRPr="001106B2" w:rsidRDefault="00B269F3"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5D8195FE" w14:textId="33AF7DEC" w:rsidR="00E8581A" w:rsidRPr="00AD614B" w:rsidRDefault="00E8581A" w:rsidP="00916C31">
      <w:pPr>
        <w:pBdr>
          <w:top w:val="nil"/>
          <w:left w:val="nil"/>
          <w:bottom w:val="nil"/>
          <w:right w:val="nil"/>
          <w:between w:val="nil"/>
        </w:pBdr>
        <w:spacing w:line="240" w:lineRule="auto"/>
        <w:rPr>
          <w:rFonts w:asciiTheme="majorHAnsi" w:hAnsiTheme="majorHAnsi" w:cstheme="majorHAnsi"/>
          <w:sz w:val="21"/>
          <w:szCs w:val="21"/>
        </w:rPr>
      </w:pPr>
      <w:r w:rsidRPr="00AD614B">
        <w:rPr>
          <w:rFonts w:asciiTheme="majorHAnsi" w:hAnsiTheme="majorHAnsi" w:cstheme="majorHAnsi"/>
          <w:sz w:val="21"/>
          <w:szCs w:val="21"/>
        </w:rPr>
        <w:t>Największym zagrożeniem gier online nie jest sama technologia, ale interakcje z nieznajomymi.</w:t>
      </w:r>
      <w:r w:rsidR="00916C31">
        <w:rPr>
          <w:rFonts w:asciiTheme="majorHAnsi" w:hAnsiTheme="majorHAnsi" w:cstheme="majorHAnsi"/>
          <w:sz w:val="21"/>
          <w:szCs w:val="21"/>
        </w:rPr>
        <w:t xml:space="preserve"> </w:t>
      </w:r>
    </w:p>
    <w:p w14:paraId="4F6422DD" w14:textId="77777777" w:rsidR="00E8581A" w:rsidRPr="00AD614B" w:rsidRDefault="00E8581A" w:rsidP="00916C31">
      <w:pPr>
        <w:pBdr>
          <w:top w:val="nil"/>
          <w:left w:val="nil"/>
          <w:bottom w:val="nil"/>
          <w:right w:val="nil"/>
          <w:between w:val="nil"/>
        </w:pBdr>
        <w:spacing w:line="240" w:lineRule="auto"/>
        <w:rPr>
          <w:rFonts w:asciiTheme="majorHAnsi" w:hAnsiTheme="majorHAnsi" w:cstheme="majorHAnsi"/>
          <w:sz w:val="21"/>
          <w:szCs w:val="21"/>
        </w:rPr>
      </w:pPr>
    </w:p>
    <w:p w14:paraId="4F9A6036" w14:textId="77777777" w:rsidR="00E8581A" w:rsidRPr="00AD614B" w:rsidRDefault="00E8581A" w:rsidP="00A66151">
      <w:pPr>
        <w:widowControl w:val="0"/>
        <w:numPr>
          <w:ilvl w:val="0"/>
          <w:numId w:val="15"/>
        </w:numPr>
        <w:pBdr>
          <w:top w:val="nil"/>
          <w:left w:val="nil"/>
          <w:bottom w:val="nil"/>
          <w:right w:val="nil"/>
          <w:between w:val="nil"/>
        </w:pBdr>
        <w:spacing w:line="240" w:lineRule="auto"/>
        <w:jc w:val="both"/>
        <w:rPr>
          <w:rFonts w:asciiTheme="majorHAnsi" w:hAnsiTheme="majorHAnsi" w:cstheme="majorHAnsi"/>
          <w:sz w:val="21"/>
          <w:szCs w:val="21"/>
        </w:rPr>
      </w:pPr>
      <w:r w:rsidRPr="00AD614B">
        <w:rPr>
          <w:rFonts w:asciiTheme="majorHAnsi" w:hAnsiTheme="majorHAnsi" w:cstheme="majorHAnsi"/>
          <w:sz w:val="21"/>
          <w:szCs w:val="21"/>
        </w:rPr>
        <w:t xml:space="preserve">Uważaj na wiadomości z prośbą o podjęcie działania, takiego jak kliknięcie łącza lub pobranie pliku. Atakujący mogą wykorzystywać wiadomości w grze lub wiadomościach phishingowych, aby nakłonić Cię do podjęcia działań, które mogą zainfekować Twój komputer lub przejąć dane. Jeśli wiadomość wydaje się dziwna, wymaga natychmiastowej reakcji lub po prostu jest zbyt piękna, aby była prawdziwa, należy podejrzewać, że może to być atak. </w:t>
      </w:r>
    </w:p>
    <w:p w14:paraId="407E24B1" w14:textId="77777777" w:rsidR="00E8581A" w:rsidRPr="00AD614B" w:rsidRDefault="00E8581A" w:rsidP="00A66151">
      <w:pPr>
        <w:widowControl w:val="0"/>
        <w:numPr>
          <w:ilvl w:val="0"/>
          <w:numId w:val="15"/>
        </w:numPr>
        <w:pBdr>
          <w:top w:val="nil"/>
          <w:left w:val="nil"/>
          <w:bottom w:val="nil"/>
          <w:right w:val="nil"/>
          <w:between w:val="nil"/>
        </w:pBdr>
        <w:spacing w:line="240" w:lineRule="auto"/>
        <w:jc w:val="both"/>
        <w:rPr>
          <w:rFonts w:asciiTheme="majorHAnsi" w:eastAsia="Calibri" w:hAnsiTheme="majorHAnsi" w:cstheme="majorHAnsi"/>
          <w:sz w:val="21"/>
          <w:szCs w:val="21"/>
        </w:rPr>
      </w:pPr>
      <w:r w:rsidRPr="00AD614B">
        <w:rPr>
          <w:rFonts w:asciiTheme="majorHAnsi" w:hAnsiTheme="majorHAnsi" w:cstheme="majorHAnsi"/>
          <w:sz w:val="21"/>
          <w:szCs w:val="21"/>
        </w:rPr>
        <w:t xml:space="preserve">Wiele gier online ma własne rynki finansowe, na których można handlować, wymieniać lub kupować wirtualne towary. Podobnie jak w prawdziwym życiu, są oszuści, którzy będą próbować cię oszukać i ukraść twoje pieniądze lub wirtualną walutę, którą posiadasz. Rozmawiaj tylko z zaufanymi osobami. </w:t>
      </w:r>
    </w:p>
    <w:p w14:paraId="6590E000" w14:textId="6BFF6979" w:rsidR="00200774" w:rsidRPr="001106B2" w:rsidRDefault="00E8581A" w:rsidP="00A66151">
      <w:pPr>
        <w:widowControl w:val="0"/>
        <w:numPr>
          <w:ilvl w:val="0"/>
          <w:numId w:val="15"/>
        </w:numPr>
        <w:pBdr>
          <w:top w:val="nil"/>
          <w:left w:val="nil"/>
          <w:bottom w:val="nil"/>
          <w:right w:val="nil"/>
          <w:between w:val="nil"/>
        </w:pBdr>
        <w:spacing w:line="240" w:lineRule="auto"/>
        <w:jc w:val="both"/>
        <w:rPr>
          <w:rFonts w:asciiTheme="majorHAnsi" w:eastAsia="Calibri" w:hAnsiTheme="majorHAnsi" w:cstheme="majorHAnsi"/>
        </w:rPr>
      </w:pPr>
      <w:r w:rsidRPr="00AD614B">
        <w:rPr>
          <w:rFonts w:asciiTheme="majorHAnsi" w:hAnsiTheme="majorHAnsi" w:cstheme="majorHAnsi"/>
          <w:sz w:val="21"/>
          <w:szCs w:val="21"/>
        </w:rPr>
        <w:t>Używaj silnego, unikalnego hasła do każdego konta do gry. W ten sposób atakujący nawet jeśli pozyskają jedno hasło do konta, nie będą w stanie przejąć innych kont. Jeśli dostawca gry/platformy wdrożył weryfikację dwuetapową, skorzystaj z niej. Masz trudności z zapamiętaniem haseł? Skorzystaj z menedżera haseł</w:t>
      </w:r>
      <w:r w:rsidRPr="001106B2">
        <w:rPr>
          <w:rFonts w:asciiTheme="majorHAnsi" w:hAnsiTheme="majorHAnsi" w:cstheme="majorHAnsi"/>
        </w:rPr>
        <w:t>.</w:t>
      </w:r>
    </w:p>
    <w:p w14:paraId="01EE3B1E" w14:textId="77777777" w:rsidR="00200774" w:rsidRPr="001106B2" w:rsidRDefault="00200774" w:rsidP="00916C31">
      <w:pPr>
        <w:widowControl w:val="0"/>
        <w:spacing w:line="240" w:lineRule="auto"/>
        <w:jc w:val="both"/>
        <w:rPr>
          <w:rFonts w:asciiTheme="majorHAnsi" w:hAnsiTheme="majorHAnsi" w:cstheme="majorHAnsi"/>
        </w:rPr>
      </w:pPr>
    </w:p>
    <w:p w14:paraId="2B5E9C95" w14:textId="70DC68F2" w:rsidR="00200774" w:rsidRPr="00AD614B" w:rsidRDefault="00E8581A"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D614B">
        <w:rPr>
          <w:rFonts w:asciiTheme="majorHAnsi" w:eastAsia="Calibri" w:hAnsiTheme="majorHAnsi" w:cstheme="majorHAnsi"/>
          <w:b/>
          <w:bCs/>
          <w:color w:val="1F90AB"/>
          <w:sz w:val="26"/>
          <w:szCs w:val="26"/>
        </w:rPr>
        <w:t>Zabezpieczanie systemu</w:t>
      </w:r>
    </w:p>
    <w:p w14:paraId="7EBD3A1A" w14:textId="77777777" w:rsidR="00B269F3" w:rsidRPr="001106B2" w:rsidRDefault="00B269F3"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10D3B676" w14:textId="77777777" w:rsidR="00E8581A" w:rsidRPr="00AD614B" w:rsidRDefault="00E8581A" w:rsidP="00916C31">
      <w:pPr>
        <w:pBdr>
          <w:top w:val="nil"/>
          <w:left w:val="nil"/>
          <w:bottom w:val="nil"/>
          <w:right w:val="nil"/>
          <w:between w:val="nil"/>
        </w:pBdr>
        <w:spacing w:line="240" w:lineRule="auto"/>
        <w:rPr>
          <w:rFonts w:asciiTheme="majorHAnsi" w:hAnsiTheme="majorHAnsi" w:cstheme="majorHAnsi"/>
          <w:sz w:val="21"/>
          <w:szCs w:val="21"/>
        </w:rPr>
      </w:pPr>
      <w:r w:rsidRPr="00AD614B">
        <w:rPr>
          <w:rFonts w:asciiTheme="majorHAnsi" w:hAnsiTheme="majorHAnsi" w:cstheme="majorHAnsi"/>
          <w:sz w:val="21"/>
          <w:szCs w:val="21"/>
        </w:rPr>
        <w:t>Atakujący mogą próbować włamać się na konto lub przejąć kontrolę nad urządzeniem, z którego korzystasz. Musisz podjąć odpowiednie kroki, aby je ochronić.</w:t>
      </w:r>
    </w:p>
    <w:p w14:paraId="250B86CA" w14:textId="77777777" w:rsidR="00E8581A" w:rsidRPr="00AD614B" w:rsidRDefault="00E8581A" w:rsidP="00916C31">
      <w:pPr>
        <w:pBdr>
          <w:top w:val="nil"/>
          <w:left w:val="nil"/>
          <w:bottom w:val="nil"/>
          <w:right w:val="nil"/>
          <w:between w:val="nil"/>
        </w:pBdr>
        <w:spacing w:line="240" w:lineRule="auto"/>
        <w:rPr>
          <w:rFonts w:asciiTheme="majorHAnsi" w:hAnsiTheme="majorHAnsi" w:cstheme="majorHAnsi"/>
          <w:sz w:val="21"/>
          <w:szCs w:val="21"/>
        </w:rPr>
      </w:pPr>
    </w:p>
    <w:p w14:paraId="6E570CED" w14:textId="258B614E" w:rsidR="001106B2" w:rsidRPr="00AD614B" w:rsidRDefault="00E8581A" w:rsidP="00916C31">
      <w:pPr>
        <w:widowControl w:val="0"/>
        <w:numPr>
          <w:ilvl w:val="0"/>
          <w:numId w:val="16"/>
        </w:numPr>
        <w:pBdr>
          <w:top w:val="nil"/>
          <w:left w:val="nil"/>
          <w:bottom w:val="nil"/>
          <w:right w:val="nil"/>
          <w:between w:val="nil"/>
        </w:pBdr>
        <w:spacing w:line="240" w:lineRule="auto"/>
        <w:jc w:val="both"/>
        <w:rPr>
          <w:rFonts w:asciiTheme="majorHAnsi" w:hAnsiTheme="majorHAnsi" w:cstheme="majorHAnsi"/>
          <w:sz w:val="21"/>
          <w:szCs w:val="21"/>
        </w:rPr>
      </w:pPr>
      <w:r w:rsidRPr="00AD614B">
        <w:rPr>
          <w:rFonts w:asciiTheme="majorHAnsi" w:hAnsiTheme="majorHAnsi" w:cstheme="majorHAnsi"/>
          <w:sz w:val="21"/>
          <w:szCs w:val="21"/>
        </w:rPr>
        <w:t>Pamiętaj o aktualizacji systemu operacyjnego i oprogramowania do najnowszych wersji. Nieaktualne oprogramowanie może posiadać luki w zabezpieczeniach, które atakujący wykorzystują. Jeśli to możliwe, korzystaj z automatycznych aktualizacji. Poprzez wgrywanie aktualizacji eliminujesz większość znanych luk w zabezpieczeniach.</w:t>
      </w:r>
    </w:p>
    <w:p w14:paraId="497CF6ED" w14:textId="082E477D" w:rsidR="00AD614B" w:rsidRDefault="00E8581A" w:rsidP="00916C31">
      <w:pPr>
        <w:widowControl w:val="0"/>
        <w:numPr>
          <w:ilvl w:val="0"/>
          <w:numId w:val="16"/>
        </w:numPr>
        <w:pBdr>
          <w:top w:val="nil"/>
          <w:left w:val="nil"/>
          <w:bottom w:val="nil"/>
          <w:right w:val="nil"/>
          <w:between w:val="nil"/>
        </w:pBdr>
        <w:spacing w:line="240" w:lineRule="auto"/>
        <w:jc w:val="both"/>
        <w:rPr>
          <w:rFonts w:asciiTheme="majorHAnsi" w:hAnsiTheme="majorHAnsi" w:cstheme="majorHAnsi"/>
          <w:sz w:val="21"/>
          <w:szCs w:val="21"/>
        </w:rPr>
      </w:pPr>
      <w:r w:rsidRPr="00630BBC">
        <w:rPr>
          <w:rFonts w:asciiTheme="majorHAnsi" w:hAnsiTheme="majorHAnsi" w:cstheme="majorHAnsi"/>
          <w:sz w:val="21"/>
          <w:szCs w:val="21"/>
        </w:rPr>
        <w:t>Pobieraj oprogramowanie i dodatki do gier tylko z zaufanych i oficjalnych źródeł. Atakujący często tworzą fałszywe lub zainfekowane wersje, a następnie rozpowszechniają je z własnego serwera.</w:t>
      </w:r>
      <w:r w:rsidR="00916C31">
        <w:rPr>
          <w:rFonts w:asciiTheme="majorHAnsi" w:hAnsiTheme="majorHAnsi" w:cstheme="majorHAnsi"/>
          <w:sz w:val="21"/>
          <w:szCs w:val="21"/>
        </w:rPr>
        <w:t xml:space="preserve"> </w:t>
      </w:r>
      <w:r w:rsidRPr="00630BBC">
        <w:rPr>
          <w:rFonts w:asciiTheme="majorHAnsi" w:hAnsiTheme="majorHAnsi" w:cstheme="majorHAnsi"/>
          <w:sz w:val="21"/>
          <w:szCs w:val="21"/>
        </w:rPr>
        <w:t>Ponadto, jeśli jakakolwiek gra lub dodatek wymaga wyłączenia jakichkolwiek zabezpieczeń lub zmianę ustawień, nie używaj ich.</w:t>
      </w:r>
    </w:p>
    <w:p w14:paraId="7279432D" w14:textId="77777777" w:rsidR="00916C31" w:rsidRPr="00630BBC" w:rsidRDefault="00916C31" w:rsidP="00916C31">
      <w:pPr>
        <w:widowControl w:val="0"/>
        <w:pBdr>
          <w:top w:val="nil"/>
          <w:left w:val="nil"/>
          <w:bottom w:val="nil"/>
          <w:right w:val="nil"/>
          <w:between w:val="nil"/>
        </w:pBdr>
        <w:spacing w:line="240" w:lineRule="auto"/>
        <w:ind w:left="720"/>
        <w:jc w:val="both"/>
        <w:rPr>
          <w:rFonts w:asciiTheme="majorHAnsi" w:hAnsiTheme="majorHAnsi" w:cstheme="majorHAnsi"/>
          <w:sz w:val="21"/>
          <w:szCs w:val="21"/>
        </w:rPr>
      </w:pPr>
    </w:p>
    <w:p w14:paraId="333E2B22" w14:textId="2AD6A96B" w:rsidR="00630BBC" w:rsidRPr="00916C31" w:rsidRDefault="00E8581A" w:rsidP="00440AEF">
      <w:pPr>
        <w:widowControl w:val="0"/>
        <w:numPr>
          <w:ilvl w:val="0"/>
          <w:numId w:val="16"/>
        </w:numPr>
        <w:pBdr>
          <w:top w:val="nil"/>
          <w:left w:val="nil"/>
          <w:bottom w:val="nil"/>
          <w:right w:val="nil"/>
          <w:between w:val="nil"/>
        </w:pBdr>
        <w:spacing w:line="240" w:lineRule="auto"/>
        <w:jc w:val="both"/>
        <w:rPr>
          <w:rFonts w:asciiTheme="majorHAnsi" w:hAnsiTheme="majorHAnsi" w:cstheme="majorHAnsi"/>
          <w:sz w:val="21"/>
          <w:szCs w:val="21"/>
        </w:rPr>
      </w:pPr>
      <w:r w:rsidRPr="00916C31">
        <w:rPr>
          <w:rFonts w:asciiTheme="majorHAnsi" w:hAnsiTheme="majorHAnsi" w:cstheme="majorHAnsi"/>
          <w:sz w:val="21"/>
          <w:szCs w:val="21"/>
        </w:rPr>
        <w:lastRenderedPageBreak/>
        <w:t>Pojawiły się rynki, które wspierają tego typu oszustwa. Oprócz tego, że są nieetyczne, wiele programów to złośliwe oprogramowanie, które może zainfekować urządzenie, z którego korzystasz.</w:t>
      </w:r>
      <w:r w:rsidR="00916C31" w:rsidRPr="00916C31">
        <w:rPr>
          <w:rFonts w:asciiTheme="majorHAnsi" w:hAnsiTheme="majorHAnsi" w:cstheme="majorHAnsi"/>
          <w:sz w:val="21"/>
          <w:szCs w:val="21"/>
        </w:rPr>
        <w:t xml:space="preserve"> </w:t>
      </w:r>
      <w:r w:rsidRPr="00916C31">
        <w:rPr>
          <w:rFonts w:asciiTheme="majorHAnsi" w:hAnsiTheme="majorHAnsi" w:cstheme="majorHAnsi"/>
          <w:sz w:val="21"/>
          <w:szCs w:val="21"/>
        </w:rPr>
        <w:t>Nigdy nie instaluj ani nie używaj żadnego oprogramowania i nie korzystaj ze stron internetowych, które mogą służyć do nadużyć.</w:t>
      </w:r>
    </w:p>
    <w:p w14:paraId="4F97CDCB" w14:textId="57B1FA9A" w:rsidR="00200774" w:rsidRPr="001106B2" w:rsidRDefault="00E8581A" w:rsidP="00916C31">
      <w:pPr>
        <w:widowControl w:val="0"/>
        <w:numPr>
          <w:ilvl w:val="0"/>
          <w:numId w:val="16"/>
        </w:numPr>
        <w:pBdr>
          <w:top w:val="nil"/>
          <w:left w:val="nil"/>
          <w:bottom w:val="nil"/>
          <w:right w:val="nil"/>
          <w:between w:val="nil"/>
        </w:pBdr>
        <w:spacing w:line="240" w:lineRule="auto"/>
        <w:rPr>
          <w:rFonts w:asciiTheme="majorHAnsi" w:hAnsiTheme="majorHAnsi" w:cstheme="majorHAnsi"/>
        </w:rPr>
      </w:pPr>
      <w:r w:rsidRPr="00AD614B">
        <w:rPr>
          <w:rFonts w:asciiTheme="majorHAnsi" w:hAnsiTheme="majorHAnsi" w:cstheme="majorHAnsi"/>
          <w:sz w:val="21"/>
          <w:szCs w:val="21"/>
        </w:rPr>
        <w:t>Weryfikuj każdą witrynę do gier online, z której korzystasz.</w:t>
      </w:r>
      <w:r w:rsidR="00916C31">
        <w:rPr>
          <w:rFonts w:asciiTheme="majorHAnsi" w:hAnsiTheme="majorHAnsi" w:cstheme="majorHAnsi"/>
          <w:sz w:val="21"/>
          <w:szCs w:val="21"/>
        </w:rPr>
        <w:t xml:space="preserve"> </w:t>
      </w:r>
      <w:r w:rsidRPr="00AD614B">
        <w:rPr>
          <w:rFonts w:asciiTheme="majorHAnsi" w:hAnsiTheme="majorHAnsi" w:cstheme="majorHAnsi"/>
          <w:sz w:val="21"/>
          <w:szCs w:val="21"/>
        </w:rPr>
        <w:t>Wiele witryn z grami zawiera informacje o tym, jak zabezpieczyć system i chronić siebie</w:t>
      </w:r>
      <w:r w:rsidR="00200774" w:rsidRPr="00AD614B">
        <w:rPr>
          <w:rFonts w:asciiTheme="majorHAnsi" w:eastAsia="Calibri" w:hAnsiTheme="majorHAnsi" w:cstheme="majorHAnsi"/>
          <w:sz w:val="21"/>
          <w:szCs w:val="21"/>
        </w:rPr>
        <w:t>.</w:t>
      </w:r>
    </w:p>
    <w:p w14:paraId="1935EEFF" w14:textId="77777777" w:rsidR="00E8581A" w:rsidRPr="001106B2" w:rsidRDefault="00E8581A" w:rsidP="00916C31">
      <w:pPr>
        <w:widowControl w:val="0"/>
        <w:pBdr>
          <w:top w:val="nil"/>
          <w:left w:val="nil"/>
          <w:bottom w:val="nil"/>
          <w:right w:val="nil"/>
          <w:between w:val="nil"/>
        </w:pBdr>
        <w:spacing w:line="240" w:lineRule="auto"/>
        <w:ind w:left="720"/>
        <w:rPr>
          <w:rFonts w:asciiTheme="majorHAnsi" w:hAnsiTheme="majorHAnsi" w:cstheme="majorHAnsi"/>
        </w:rPr>
      </w:pPr>
    </w:p>
    <w:p w14:paraId="6CB02EFC" w14:textId="5CEBEB0C" w:rsidR="00200774" w:rsidRPr="00AD614B" w:rsidRDefault="00E8581A"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D614B">
        <w:rPr>
          <w:rFonts w:asciiTheme="majorHAnsi" w:eastAsia="Calibri" w:hAnsiTheme="majorHAnsi" w:cstheme="majorHAnsi"/>
          <w:b/>
          <w:bCs/>
          <w:color w:val="1F90AB"/>
          <w:sz w:val="26"/>
          <w:szCs w:val="26"/>
        </w:rPr>
        <w:t>Dla rodziców lub opiekunów</w:t>
      </w:r>
    </w:p>
    <w:p w14:paraId="6D8ED9C7" w14:textId="77777777" w:rsidR="00B269F3" w:rsidRPr="001106B2" w:rsidRDefault="00B269F3"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8"/>
          <w:szCs w:val="28"/>
        </w:rPr>
      </w:pPr>
    </w:p>
    <w:p w14:paraId="7124B837" w14:textId="13FFE4D2" w:rsidR="00E8581A" w:rsidRPr="00AA63D5" w:rsidRDefault="00E8581A" w:rsidP="00916C31">
      <w:p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Edukacja i otwarty dialog z dziećmi to najskuteczniejszy krok, jaki możesz podjąć, aby je uchronić. Jednym ze sposobów jest poproszenie ich o pokazanie, jak działają ich gry i jak wygląda typowa rozgrywka. Dobrym pomysłem jest zagranie razem z dzieckiem. Ponadto poproś ich o opisanie osób, które spotykają w Internecie.</w:t>
      </w:r>
      <w:r w:rsidR="00916C31">
        <w:rPr>
          <w:rFonts w:asciiTheme="majorHAnsi" w:hAnsiTheme="majorHAnsi" w:cstheme="majorHAnsi"/>
          <w:sz w:val="21"/>
          <w:szCs w:val="21"/>
        </w:rPr>
        <w:t xml:space="preserve"> </w:t>
      </w:r>
      <w:r w:rsidRPr="00AA63D5">
        <w:rPr>
          <w:rFonts w:asciiTheme="majorHAnsi" w:hAnsiTheme="majorHAnsi" w:cstheme="majorHAnsi"/>
          <w:sz w:val="21"/>
          <w:szCs w:val="21"/>
        </w:rPr>
        <w:t>Gry online mogą stanowić dużą część życia towarzyskiego Twojego dziecka. Przez rozmowę, możesz wykryć problem i chronić dzieci o wiele skuteczniej niż jakakolwiek technologia. Dodatkowe kroki:</w:t>
      </w:r>
    </w:p>
    <w:p w14:paraId="28BC0BD8" w14:textId="77777777" w:rsidR="00E8581A" w:rsidRPr="00AA63D5" w:rsidRDefault="00E8581A" w:rsidP="00916C31">
      <w:pPr>
        <w:spacing w:line="240" w:lineRule="auto"/>
        <w:rPr>
          <w:rFonts w:asciiTheme="majorHAnsi" w:hAnsiTheme="majorHAnsi" w:cstheme="majorHAnsi"/>
          <w:sz w:val="21"/>
          <w:szCs w:val="21"/>
        </w:rPr>
      </w:pPr>
    </w:p>
    <w:p w14:paraId="511F2CAB" w14:textId="77777777" w:rsidR="00E8581A" w:rsidRPr="00AA63D5" w:rsidRDefault="00E8581A" w:rsidP="00916C31">
      <w:pPr>
        <w:widowControl w:val="0"/>
        <w:numPr>
          <w:ilvl w:val="0"/>
          <w:numId w:val="17"/>
        </w:num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 xml:space="preserve">Dowiedz się, w jakie gry gra dziecko i upewnij się, że są one dla niego odpowiednie. </w:t>
      </w:r>
    </w:p>
    <w:p w14:paraId="340175BD" w14:textId="477C09D8" w:rsidR="00E8581A" w:rsidRPr="00AA63D5" w:rsidRDefault="00E8581A" w:rsidP="00916C31">
      <w:pPr>
        <w:widowControl w:val="0"/>
        <w:numPr>
          <w:ilvl w:val="0"/>
          <w:numId w:val="17"/>
        </w:num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Ogranicz ilość informacji udostępnianych przez Twoje dzieci w Internecie. Na przykład nigdy nie powinny udostępniać swojego hasła, wieku, numeru telefonu ani adresu zamieszkania.</w:t>
      </w:r>
      <w:r w:rsidR="00916C31">
        <w:rPr>
          <w:rFonts w:asciiTheme="majorHAnsi" w:hAnsiTheme="majorHAnsi" w:cstheme="majorHAnsi"/>
          <w:sz w:val="21"/>
          <w:szCs w:val="21"/>
        </w:rPr>
        <w:t xml:space="preserve"> </w:t>
      </w:r>
    </w:p>
    <w:p w14:paraId="370E906E" w14:textId="77777777" w:rsidR="00E8581A" w:rsidRPr="00AA63D5" w:rsidRDefault="00E8581A" w:rsidP="00916C31">
      <w:pPr>
        <w:widowControl w:val="0"/>
        <w:numPr>
          <w:ilvl w:val="0"/>
          <w:numId w:val="17"/>
        </w:numPr>
        <w:spacing w:line="240" w:lineRule="auto"/>
        <w:jc w:val="both"/>
        <w:rPr>
          <w:rFonts w:asciiTheme="majorHAnsi" w:hAnsiTheme="majorHAnsi" w:cstheme="majorHAnsi"/>
          <w:sz w:val="21"/>
          <w:szCs w:val="21"/>
        </w:rPr>
      </w:pPr>
      <w:r w:rsidRPr="00AA63D5">
        <w:rPr>
          <w:rFonts w:asciiTheme="majorHAnsi" w:hAnsiTheme="majorHAnsi" w:cstheme="majorHAnsi"/>
          <w:sz w:val="21"/>
          <w:szCs w:val="21"/>
        </w:rPr>
        <w:t>Rozważ umieszczenie ich komputera w miejscu, gdzie możesz mieć na nie oko. Ponadto młodsze dzieci nie powinny grać bez nadzoru rodzica lub opiekuna.</w:t>
      </w:r>
    </w:p>
    <w:p w14:paraId="41CA0DE6" w14:textId="38D5E01F" w:rsidR="00E8581A" w:rsidRPr="00AA63D5" w:rsidRDefault="00E8581A" w:rsidP="00916C31">
      <w:pPr>
        <w:widowControl w:val="0"/>
        <w:numPr>
          <w:ilvl w:val="0"/>
          <w:numId w:val="17"/>
        </w:numPr>
        <w:pBdr>
          <w:top w:val="nil"/>
          <w:left w:val="nil"/>
          <w:bottom w:val="nil"/>
          <w:right w:val="nil"/>
          <w:between w:val="nil"/>
        </w:pBdr>
        <w:spacing w:line="240" w:lineRule="auto"/>
        <w:jc w:val="both"/>
        <w:rPr>
          <w:rFonts w:asciiTheme="majorHAnsi" w:eastAsia="Calibri" w:hAnsiTheme="majorHAnsi" w:cstheme="majorHAnsi"/>
          <w:sz w:val="21"/>
          <w:szCs w:val="21"/>
        </w:rPr>
      </w:pPr>
      <w:r w:rsidRPr="00AA63D5">
        <w:rPr>
          <w:rFonts w:asciiTheme="majorHAnsi" w:hAnsiTheme="majorHAnsi" w:cstheme="majorHAnsi"/>
          <w:sz w:val="21"/>
          <w:szCs w:val="21"/>
        </w:rPr>
        <w:t>Zastraszanie, wulgarny język lub inne aspołeczne zachowania mogą stanowić problem. Miej oko na swoje dzieci. Jeśli wydają się zdenerwowane, mogły zostać zastraszone w Internecie.</w:t>
      </w:r>
      <w:r w:rsidR="00916C31">
        <w:rPr>
          <w:rFonts w:asciiTheme="majorHAnsi" w:hAnsiTheme="majorHAnsi" w:cstheme="majorHAnsi"/>
          <w:sz w:val="21"/>
          <w:szCs w:val="21"/>
        </w:rPr>
        <w:t xml:space="preserve"> </w:t>
      </w:r>
      <w:r w:rsidRPr="00AA63D5">
        <w:rPr>
          <w:rFonts w:asciiTheme="majorHAnsi" w:hAnsiTheme="majorHAnsi" w:cstheme="majorHAnsi"/>
          <w:sz w:val="21"/>
          <w:szCs w:val="21"/>
        </w:rPr>
        <w:t>Jeśli są prześladowane w Internecie, należy bezzwłocznie to zgłosić. Przypilnuj, żeby dzieci grały tylko z zaufanymi i odpowiednimi osobami.</w:t>
      </w:r>
    </w:p>
    <w:p w14:paraId="70D1AE5F" w14:textId="7C30EF4E" w:rsidR="00780341" w:rsidRPr="001106B2" w:rsidRDefault="00E8581A" w:rsidP="00916C31">
      <w:pPr>
        <w:widowControl w:val="0"/>
        <w:numPr>
          <w:ilvl w:val="0"/>
          <w:numId w:val="17"/>
        </w:numPr>
        <w:pBdr>
          <w:top w:val="nil"/>
          <w:left w:val="nil"/>
          <w:bottom w:val="nil"/>
          <w:right w:val="nil"/>
          <w:between w:val="nil"/>
        </w:pBdr>
        <w:spacing w:line="240" w:lineRule="auto"/>
        <w:ind w:right="4"/>
        <w:jc w:val="both"/>
        <w:rPr>
          <w:rFonts w:asciiTheme="majorHAnsi" w:eastAsia="Calibri" w:hAnsiTheme="majorHAnsi" w:cstheme="majorHAnsi"/>
        </w:rPr>
      </w:pPr>
      <w:r w:rsidRPr="00AA63D5">
        <w:rPr>
          <w:rFonts w:asciiTheme="majorHAnsi" w:hAnsiTheme="majorHAnsi" w:cstheme="majorHAnsi"/>
          <w:sz w:val="21"/>
          <w:szCs w:val="21"/>
        </w:rPr>
        <w:t>Dowiedz się, czy gra obsługuje zakupy w aplikacji i jakie są rodzaje kontroli rodzicielskiej.</w:t>
      </w:r>
    </w:p>
    <w:p w14:paraId="634FA656" w14:textId="3A225BF9" w:rsidR="00780341" w:rsidRPr="001106B2" w:rsidRDefault="00780341"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7E61AAD7" w14:textId="54F30C93" w:rsidR="009B4FB1" w:rsidRDefault="009B4FB1"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164FBEAB" w14:textId="77777777" w:rsidR="00630BBC" w:rsidRDefault="00630BBC"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1B11AE19" w14:textId="63D7CC18" w:rsidR="00AD2B40" w:rsidRDefault="00AD2B40"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68BD906E" w14:textId="4B5AB263" w:rsidR="00565921" w:rsidRDefault="00565921"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717A656A" w14:textId="77777777" w:rsidR="00565921" w:rsidRDefault="00565921"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21525D47" w14:textId="33135950" w:rsidR="00C75D7E" w:rsidRDefault="00C75D7E"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08562E75" w14:textId="6D40E131" w:rsidR="00916C31" w:rsidRDefault="00916C31"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6D0C18D2" w14:textId="77777777" w:rsidR="00916C31" w:rsidRDefault="00916C31"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p>
    <w:p w14:paraId="0AA0CBC7" w14:textId="455750FE" w:rsidR="00E128EF" w:rsidRPr="001106B2" w:rsidRDefault="00F82A1C"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rPr>
      </w:pPr>
      <w:r w:rsidRPr="00AA63D5">
        <w:rPr>
          <w:rFonts w:asciiTheme="majorHAnsi" w:eastAsia="Calibri" w:hAnsiTheme="majorHAnsi" w:cstheme="majorHAnsi"/>
          <w:b/>
          <w:bCs/>
          <w:noProof/>
          <w:color w:val="1F90AB"/>
          <w:sz w:val="26"/>
          <w:szCs w:val="26"/>
        </w:rPr>
        <w:drawing>
          <wp:anchor distT="0" distB="0" distL="114300" distR="114300" simplePos="0" relativeHeight="251664384" behindDoc="0" locked="0" layoutInCell="1" allowOverlap="1" wp14:anchorId="0C18E1FE" wp14:editId="10903528">
            <wp:simplePos x="0" y="0"/>
            <wp:positionH relativeFrom="margin">
              <wp:align>right</wp:align>
            </wp:positionH>
            <wp:positionV relativeFrom="paragraph">
              <wp:posOffset>29210</wp:posOffset>
            </wp:positionV>
            <wp:extent cx="1003300" cy="993140"/>
            <wp:effectExtent l="0" t="0" r="6350" b="0"/>
            <wp:wrapSquare wrapText="bothSides"/>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8"/>
                    <pic:cNvPicPr/>
                  </pic:nvPicPr>
                  <pic:blipFill>
                    <a:blip r:embed="rId10" cstate="print">
                      <a:extLst>
                        <a:ext uri="{28A0092B-C50C-407E-A947-70E740481C1C}">
                          <a14:useLocalDpi xmlns:a14="http://schemas.microsoft.com/office/drawing/2010/main" val="0"/>
                        </a:ext>
                      </a:extLst>
                    </a:blip>
                    <a:stretch>
                      <a:fillRect/>
                    </a:stretch>
                  </pic:blipFill>
                  <pic:spPr>
                    <a:xfrm>
                      <a:off x="0" y="0"/>
                      <a:ext cx="1003300" cy="993140"/>
                    </a:xfrm>
                    <a:prstGeom prst="rect">
                      <a:avLst/>
                    </a:prstGeom>
                  </pic:spPr>
                </pic:pic>
              </a:graphicData>
            </a:graphic>
            <wp14:sizeRelH relativeFrom="page">
              <wp14:pctWidth>0</wp14:pctWidth>
            </wp14:sizeRelH>
            <wp14:sizeRelV relativeFrom="page">
              <wp14:pctHeight>0</wp14:pctHeight>
            </wp14:sizeRelV>
          </wp:anchor>
        </w:drawing>
      </w:r>
    </w:p>
    <w:p w14:paraId="76834480" w14:textId="5CF886C6" w:rsidR="00C84DA7" w:rsidRPr="00AA63D5" w:rsidRDefault="00C84DA7" w:rsidP="00916C31">
      <w:pPr>
        <w:widowControl w:val="0"/>
        <w:pBdr>
          <w:top w:val="nil"/>
          <w:left w:val="nil"/>
          <w:bottom w:val="nil"/>
          <w:right w:val="nil"/>
          <w:between w:val="nil"/>
        </w:pBdr>
        <w:spacing w:line="240" w:lineRule="auto"/>
        <w:ind w:right="4"/>
        <w:jc w:val="both"/>
        <w:rPr>
          <w:rFonts w:asciiTheme="majorHAnsi" w:eastAsia="Calibri" w:hAnsiTheme="majorHAnsi" w:cstheme="majorHAnsi"/>
          <w:b/>
          <w:bCs/>
          <w:color w:val="1F90AB"/>
          <w:sz w:val="26"/>
          <w:szCs w:val="26"/>
        </w:rPr>
      </w:pPr>
      <w:r w:rsidRPr="00AA63D5">
        <w:rPr>
          <w:rFonts w:asciiTheme="majorHAnsi" w:eastAsia="Calibri" w:hAnsiTheme="majorHAnsi" w:cstheme="majorHAnsi"/>
          <w:b/>
          <w:bCs/>
          <w:color w:val="1F90AB"/>
          <w:sz w:val="26"/>
          <w:szCs w:val="26"/>
        </w:rPr>
        <w:t>Redaktor gościnny</w:t>
      </w:r>
    </w:p>
    <w:p w14:paraId="125932E8" w14:textId="3D46CF81" w:rsidR="000420A0" w:rsidRPr="001106B2" w:rsidRDefault="00950AFC" w:rsidP="00916C31">
      <w:pPr>
        <w:spacing w:line="240" w:lineRule="auto"/>
        <w:jc w:val="both"/>
        <w:rPr>
          <w:rFonts w:asciiTheme="majorHAnsi" w:eastAsia="Calibri" w:hAnsiTheme="majorHAnsi" w:cstheme="majorHAnsi"/>
          <w:color w:val="62ACD2"/>
          <w:sz w:val="21"/>
          <w:szCs w:val="21"/>
        </w:rPr>
      </w:pPr>
      <w:r w:rsidRPr="00F82A1C">
        <w:rPr>
          <w:rFonts w:asciiTheme="majorHAnsi" w:hAnsiTheme="majorHAnsi" w:cstheme="majorHAnsi"/>
        </w:rPr>
        <w:t>Charlie Goldner jest założycielem CyberNV i instruktorem SANS. Aktywnie działa na LinkedIn i pracuje wspierając agencje rządowe. Przez lata spędził wiele godzin grając w gry komputerowe</w:t>
      </w:r>
      <w:r w:rsidRPr="00F82A1C">
        <w:rPr>
          <w:rFonts w:asciiTheme="majorHAnsi" w:hAnsiTheme="majorHAnsi" w:cstheme="majorHAnsi"/>
          <w:sz w:val="21"/>
          <w:szCs w:val="21"/>
        </w:rPr>
        <w:t>.</w:t>
      </w:r>
    </w:p>
    <w:p w14:paraId="6961A3D3" w14:textId="47571BE4" w:rsidR="0012039C" w:rsidRPr="001106B2" w:rsidRDefault="00751116" w:rsidP="00916C31">
      <w:pPr>
        <w:widowControl w:val="0"/>
        <w:pBdr>
          <w:top w:val="nil"/>
          <w:left w:val="nil"/>
          <w:bottom w:val="nil"/>
          <w:right w:val="nil"/>
          <w:between w:val="nil"/>
        </w:pBdr>
        <w:spacing w:line="240" w:lineRule="auto"/>
        <w:rPr>
          <w:rFonts w:asciiTheme="majorHAnsi" w:eastAsia="Calibri" w:hAnsiTheme="majorHAnsi" w:cstheme="majorHAnsi"/>
          <w:color w:val="62ACD2"/>
        </w:rPr>
      </w:pPr>
      <w:r w:rsidRPr="001106B2">
        <w:rPr>
          <w:rFonts w:asciiTheme="majorHAnsi" w:eastAsia="Calibri" w:hAnsiTheme="majorHAnsi" w:cstheme="majorHAnsi"/>
          <w:noProof/>
          <w:color w:val="62ACD2"/>
          <w:sz w:val="28"/>
        </w:rPr>
        <mc:AlternateContent>
          <mc:Choice Requires="wps">
            <w:drawing>
              <wp:anchor distT="0" distB="0" distL="114300" distR="114300" simplePos="0" relativeHeight="251663360" behindDoc="1" locked="0" layoutInCell="1" allowOverlap="1" wp14:anchorId="43A206DE" wp14:editId="5B27B490">
                <wp:simplePos x="0" y="0"/>
                <wp:positionH relativeFrom="column">
                  <wp:posOffset>-959224</wp:posOffset>
                </wp:positionH>
                <wp:positionV relativeFrom="paragraph">
                  <wp:posOffset>154082</wp:posOffset>
                </wp:positionV>
                <wp:extent cx="7943850" cy="1447800"/>
                <wp:effectExtent l="0" t="0" r="0" b="0"/>
                <wp:wrapNone/>
                <wp:docPr id="1" name="Rectangle 1"/>
                <wp:cNvGraphicFramePr/>
                <a:graphic xmlns:a="http://schemas.openxmlformats.org/drawingml/2006/main">
                  <a:graphicData uri="http://schemas.microsoft.com/office/word/2010/wordprocessingShape">
                    <wps:wsp>
                      <wps:cNvSpPr/>
                      <wps:spPr>
                        <a:xfrm>
                          <a:off x="0" y="0"/>
                          <a:ext cx="7943850" cy="1447800"/>
                        </a:xfrm>
                        <a:prstGeom prst="rect">
                          <a:avLst/>
                        </a:prstGeom>
                        <a:solidFill>
                          <a:srgbClr val="1F90AB"/>
                        </a:solidFill>
                        <a:ln>
                          <a:noFill/>
                        </a:ln>
                        <a:effectLst/>
                      </wps:spPr>
                      <wps:style>
                        <a:lnRef idx="1">
                          <a:schemeClr val="accent1"/>
                        </a:lnRef>
                        <a:fillRef idx="3">
                          <a:schemeClr val="accent1"/>
                        </a:fillRef>
                        <a:effectRef idx="2">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CF10884" id="Rectangle 1" o:spid="_x0000_s1026" style="position:absolute;margin-left:-75.55pt;margin-top:12.15pt;width:625.5pt;height:114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" fillcolor="#1f90ab" stroked="f"/>
            </w:pict>
          </mc:Fallback>
        </mc:AlternateContent>
      </w:r>
    </w:p>
    <w:p w14:paraId="3BD6A8BF" w14:textId="2D0E2130" w:rsidR="00751116" w:rsidRPr="00F82A1C" w:rsidRDefault="00C97A11" w:rsidP="00916C31">
      <w:pPr>
        <w:widowControl w:val="0"/>
        <w:pBdr>
          <w:top w:val="nil"/>
          <w:left w:val="nil"/>
          <w:bottom w:val="nil"/>
          <w:right w:val="nil"/>
          <w:between w:val="nil"/>
        </w:pBdr>
        <w:spacing w:line="240" w:lineRule="auto"/>
        <w:rPr>
          <w:rFonts w:asciiTheme="majorHAnsi" w:eastAsia="Calibri" w:hAnsiTheme="majorHAnsi" w:cstheme="majorHAnsi"/>
          <w:b/>
          <w:bCs/>
          <w:color w:val="FFFFFF" w:themeColor="background1"/>
          <w:sz w:val="26"/>
          <w:szCs w:val="26"/>
        </w:rPr>
      </w:pPr>
      <w:r w:rsidRPr="00F82A1C">
        <w:rPr>
          <w:rFonts w:asciiTheme="majorHAnsi" w:eastAsia="Calibri" w:hAnsiTheme="majorHAnsi" w:cstheme="majorHAnsi"/>
          <w:b/>
          <w:bCs/>
          <w:color w:val="FFFFFF" w:themeColor="background1"/>
          <w:sz w:val="26"/>
          <w:szCs w:val="26"/>
        </w:rPr>
        <w:t>Źródła</w:t>
      </w:r>
    </w:p>
    <w:p w14:paraId="26DC541A" w14:textId="299CA8E2" w:rsidR="00DA76BD" w:rsidRPr="00E274DE" w:rsidRDefault="00DA76BD" w:rsidP="00916C31">
      <w:pPr>
        <w:spacing w:line="240" w:lineRule="auto"/>
        <w:rPr>
          <w:rFonts w:asciiTheme="majorHAnsi" w:eastAsia="Calibri" w:hAnsiTheme="majorHAnsi" w:cstheme="majorHAnsi"/>
          <w:sz w:val="20"/>
          <w:szCs w:val="20"/>
        </w:rPr>
      </w:pPr>
      <w:r w:rsidRPr="00E274DE">
        <w:rPr>
          <w:rFonts w:asciiTheme="majorHAnsi" w:eastAsia="Calibri" w:hAnsiTheme="majorHAnsi" w:cstheme="majorHAnsi"/>
          <w:b/>
          <w:sz w:val="20"/>
          <w:szCs w:val="20"/>
        </w:rPr>
        <w:t xml:space="preserve">Ataki socjotechniczne: </w:t>
      </w:r>
      <w:hyperlink r:id="rId11" w:history="1">
        <w:r w:rsidRPr="00E274DE">
          <w:rPr>
            <w:rStyle w:val="Hyperlink"/>
            <w:rFonts w:asciiTheme="majorHAnsi" w:hAnsiTheme="majorHAnsi" w:cstheme="majorHAnsi"/>
            <w:sz w:val="20"/>
            <w:szCs w:val="20"/>
          </w:rPr>
          <w:t>https://www.sans.org/newsletters/ouch/social-engineering-attacks/</w:t>
        </w:r>
      </w:hyperlink>
    </w:p>
    <w:p w14:paraId="6D933C63" w14:textId="45B71EB3" w:rsidR="00DA76BD" w:rsidRPr="00916C31" w:rsidRDefault="00883D62" w:rsidP="00916C31">
      <w:pPr>
        <w:spacing w:line="240" w:lineRule="auto"/>
        <w:rPr>
          <w:rFonts w:asciiTheme="majorHAnsi" w:eastAsia="Calibri" w:hAnsiTheme="majorHAnsi" w:cstheme="majorHAnsi"/>
          <w:sz w:val="20"/>
          <w:szCs w:val="20"/>
          <w:lang w:val="de-DE"/>
        </w:rPr>
      </w:pPr>
      <w:r w:rsidRPr="00916C31">
        <w:rPr>
          <w:rFonts w:asciiTheme="majorHAnsi" w:hAnsiTheme="majorHAnsi" w:cstheme="majorHAnsi"/>
          <w:b/>
          <w:bCs/>
          <w:sz w:val="20"/>
          <w:szCs w:val="20"/>
          <w:lang w:val="de-DE"/>
        </w:rPr>
        <w:t xml:space="preserve">Zabezpieczenie kont online: </w:t>
      </w:r>
      <w:hyperlink r:id="rId12" w:history="1">
        <w:r w:rsidR="00461C18" w:rsidRPr="00916C31">
          <w:rPr>
            <w:rStyle w:val="Hyperlink"/>
            <w:rFonts w:asciiTheme="majorHAnsi" w:eastAsia="Calibri" w:hAnsiTheme="majorHAnsi" w:cstheme="majorHAnsi"/>
            <w:bCs/>
            <w:sz w:val="20"/>
            <w:szCs w:val="20"/>
            <w:lang w:val="de-DE"/>
          </w:rPr>
          <w:t>https://www.sans.org/newsletters/ouch/one-simple-step-to-securing-your-accounts/</w:t>
        </w:r>
      </w:hyperlink>
    </w:p>
    <w:p w14:paraId="11461D15" w14:textId="75C2D811" w:rsidR="0088531A" w:rsidRPr="00916C31" w:rsidRDefault="00883D62" w:rsidP="00916C31">
      <w:pPr>
        <w:spacing w:line="240" w:lineRule="auto"/>
        <w:rPr>
          <w:rFonts w:asciiTheme="majorHAnsi" w:hAnsiTheme="majorHAnsi" w:cstheme="majorHAnsi"/>
          <w:sz w:val="20"/>
          <w:szCs w:val="20"/>
          <w:lang w:val="de-DE"/>
        </w:rPr>
      </w:pPr>
      <w:r w:rsidRPr="00916C31">
        <w:rPr>
          <w:rFonts w:asciiTheme="majorHAnsi" w:hAnsiTheme="majorHAnsi" w:cstheme="majorHAnsi"/>
          <w:b/>
          <w:bCs/>
          <w:sz w:val="20"/>
          <w:szCs w:val="20"/>
          <w:lang w:val="de-DE"/>
        </w:rPr>
        <w:t>Menedżer haseł:</w:t>
      </w:r>
      <w:r w:rsidR="0088531A" w:rsidRPr="00916C31">
        <w:rPr>
          <w:rFonts w:asciiTheme="majorHAnsi" w:eastAsia="Calibri" w:hAnsiTheme="majorHAnsi" w:cstheme="majorHAnsi"/>
          <w:b/>
          <w:sz w:val="20"/>
          <w:szCs w:val="20"/>
          <w:lang w:val="de-DE"/>
        </w:rPr>
        <w:t xml:space="preserve"> </w:t>
      </w:r>
      <w:hyperlink r:id="rId13" w:history="1">
        <w:r w:rsidRPr="00916C31">
          <w:rPr>
            <w:rStyle w:val="Hyperlink"/>
            <w:rFonts w:asciiTheme="majorHAnsi" w:hAnsiTheme="majorHAnsi" w:cstheme="majorHAnsi"/>
            <w:sz w:val="20"/>
            <w:szCs w:val="20"/>
            <w:lang w:val="de-DE"/>
          </w:rPr>
          <w:t>https://www.sans.org/newsletters/ouch/password-managers/</w:t>
        </w:r>
      </w:hyperlink>
    </w:p>
    <w:p w14:paraId="1FB77EE2" w14:textId="41A370EF" w:rsidR="00F148A1" w:rsidRPr="00916C31" w:rsidRDefault="0068681B" w:rsidP="00916C31">
      <w:pPr>
        <w:pBdr>
          <w:top w:val="nil"/>
          <w:left w:val="nil"/>
          <w:bottom w:val="nil"/>
          <w:right w:val="nil"/>
          <w:between w:val="nil"/>
        </w:pBdr>
        <w:spacing w:after="200" w:line="240" w:lineRule="auto"/>
        <w:rPr>
          <w:rFonts w:asciiTheme="majorHAnsi" w:eastAsia="Calibri" w:hAnsiTheme="majorHAnsi" w:cstheme="majorHAnsi"/>
          <w:color w:val="1155CC"/>
          <w:sz w:val="20"/>
          <w:szCs w:val="20"/>
          <w:lang w:val="de-DE"/>
        </w:rPr>
      </w:pPr>
      <w:r w:rsidRPr="00916C31">
        <w:rPr>
          <w:rFonts w:asciiTheme="majorHAnsi" w:hAnsiTheme="majorHAnsi" w:cstheme="majorHAnsi"/>
          <w:b/>
          <w:bCs/>
          <w:sz w:val="20"/>
          <w:szCs w:val="20"/>
          <w:lang w:val="de-DE"/>
        </w:rPr>
        <w:t>Bezpieczeństwo dzieci online:</w:t>
      </w:r>
      <w:r w:rsidR="00883D62" w:rsidRPr="00916C31">
        <w:rPr>
          <w:rFonts w:asciiTheme="majorHAnsi" w:hAnsiTheme="majorHAnsi" w:cstheme="majorHAnsi"/>
          <w:sz w:val="20"/>
          <w:szCs w:val="20"/>
          <w:lang w:val="de-DE"/>
        </w:rPr>
        <w:t xml:space="preserve"> </w:t>
      </w:r>
      <w:hyperlink r:id="rId14" w:history="1">
        <w:r w:rsidR="00461C18" w:rsidRPr="00916C31">
          <w:rPr>
            <w:rStyle w:val="Hyperlink"/>
            <w:rFonts w:asciiTheme="majorHAnsi" w:hAnsiTheme="majorHAnsi" w:cstheme="majorHAnsi"/>
            <w:sz w:val="20"/>
            <w:szCs w:val="20"/>
            <w:lang w:val="de-DE"/>
          </w:rPr>
          <w:t>https://www.sans.org/newsletters/ouch/online-security-kids/</w:t>
        </w:r>
      </w:hyperlink>
    </w:p>
    <w:p w14:paraId="7D1D6873" w14:textId="0301D0EA" w:rsidR="00B871E4" w:rsidRPr="00916C31" w:rsidRDefault="00ED76F0" w:rsidP="00916C31">
      <w:pPr>
        <w:pBdr>
          <w:top w:val="nil"/>
          <w:left w:val="nil"/>
          <w:bottom w:val="nil"/>
          <w:right w:val="nil"/>
          <w:between w:val="nil"/>
        </w:pBdr>
        <w:spacing w:line="240" w:lineRule="auto"/>
        <w:rPr>
          <w:rFonts w:asciiTheme="majorHAnsi" w:eastAsia="Calibri" w:hAnsiTheme="majorHAnsi" w:cstheme="majorHAnsi"/>
          <w:lang w:val="de-DE"/>
        </w:rPr>
      </w:pPr>
      <w:r w:rsidRPr="00916C31">
        <w:rPr>
          <w:rFonts w:asciiTheme="majorHAnsi" w:eastAsia="Calibri" w:hAnsiTheme="majorHAnsi" w:cstheme="majorHAnsi"/>
          <w:b/>
          <w:bCs/>
          <w:sz w:val="20"/>
          <w:szCs w:val="20"/>
          <w:lang w:val="de-DE"/>
        </w:rPr>
        <w:t xml:space="preserve">Polski przekład CERT Polska: </w:t>
      </w:r>
      <w:r w:rsidRPr="00916C31">
        <w:rPr>
          <w:rFonts w:asciiTheme="majorHAnsi" w:eastAsia="Calibri" w:hAnsiTheme="majorHAnsi" w:cstheme="majorHAnsi"/>
          <w:sz w:val="20"/>
          <w:szCs w:val="20"/>
          <w:lang w:val="de-DE"/>
        </w:rPr>
        <w:t>Bartłomiej Wnuk, Aleksandra Węgrzynowicz</w:t>
      </w:r>
      <w:r w:rsidR="0061142C" w:rsidRPr="00916C31">
        <w:rPr>
          <w:rFonts w:asciiTheme="majorHAnsi" w:eastAsia="Calibri" w:hAnsiTheme="majorHAnsi" w:cstheme="majorHAnsi"/>
          <w:lang w:val="de-DE"/>
        </w:rPr>
        <w:t xml:space="preserve"> </w:t>
      </w:r>
    </w:p>
    <w:p w14:paraId="6C3CF3B8" w14:textId="274575B4" w:rsidR="0061142C" w:rsidRPr="006C50C0" w:rsidRDefault="005005B1" w:rsidP="00916C31">
      <w:pPr>
        <w:widowControl w:val="0"/>
        <w:pBdr>
          <w:top w:val="nil"/>
          <w:left w:val="nil"/>
          <w:bottom w:val="nil"/>
          <w:right w:val="nil"/>
          <w:between w:val="nil"/>
        </w:pBdr>
        <w:spacing w:line="240" w:lineRule="auto"/>
        <w:rPr>
          <w:rFonts w:asciiTheme="majorHAnsi" w:eastAsia="Calibri" w:hAnsiTheme="majorHAnsi" w:cstheme="majorHAnsi"/>
          <w:color w:val="FFFFFF" w:themeColor="background1"/>
          <w:sz w:val="14"/>
          <w:szCs w:val="14"/>
        </w:rPr>
      </w:pPr>
      <w:r w:rsidRPr="006C50C0">
        <w:rPr>
          <w:rFonts w:asciiTheme="majorHAnsi" w:eastAsia="Calibri" w:hAnsiTheme="majorHAnsi" w:cstheme="majorHAnsi"/>
          <w:color w:val="FFFFFF" w:themeColor="background1"/>
          <w:sz w:val="14"/>
          <w:szCs w:val="14"/>
        </w:rPr>
        <w:t>OUCH! jest publikowany przez firmę SANS Security Awareness i jest rozpowszechniany pod licencją</w:t>
      </w:r>
      <w:hyperlink r:id="rId15" w:history="1">
        <w:r w:rsidRPr="006C50C0">
          <w:rPr>
            <w:rStyle w:val="Hyperlink"/>
            <w:rFonts w:asciiTheme="majorHAnsi" w:eastAsia="Calibri" w:hAnsiTheme="majorHAnsi" w:cstheme="majorHAnsi"/>
            <w:color w:val="0000FF"/>
            <w:sz w:val="14"/>
            <w:szCs w:val="14"/>
          </w:rPr>
          <w:t>Creative Commons BY-NC-ND 4.0 license</w:t>
        </w:r>
      </w:hyperlink>
      <w:r w:rsidRPr="006C50C0">
        <w:rPr>
          <w:rFonts w:asciiTheme="majorHAnsi" w:eastAsia="Calibri" w:hAnsiTheme="majorHAnsi" w:cstheme="majorHAnsi"/>
          <w:color w:val="0000FF"/>
          <w:sz w:val="14"/>
          <w:szCs w:val="14"/>
        </w:rPr>
        <w:t>.</w:t>
      </w:r>
      <w:r w:rsidR="000A20FC" w:rsidRPr="006C50C0">
        <w:rPr>
          <w:rFonts w:asciiTheme="majorHAnsi" w:eastAsia="Calibri" w:hAnsiTheme="majorHAnsi" w:cstheme="majorHAnsi"/>
          <w:color w:val="0000FF"/>
          <w:sz w:val="14"/>
          <w:szCs w:val="14"/>
        </w:rPr>
        <w:t xml:space="preserve"> </w:t>
      </w:r>
      <w:r w:rsidRPr="006C50C0">
        <w:rPr>
          <w:rFonts w:asciiTheme="majorHAnsi" w:eastAsia="Calibri" w:hAnsiTheme="majorHAnsi" w:cstheme="majorHAnsi"/>
          <w:color w:val="FFFFFF" w:themeColor="background1"/>
          <w:sz w:val="14"/>
          <w:szCs w:val="14"/>
        </w:rPr>
        <w:t>Powielanie treści biuletynu jest dozwolone jedynie w celach niekomercyjnych oraz pod warunkiem zachowania informacji o źródle pochodzenia kopiowanych treści oraz nienaruszenia zawartości samego biuletynu. Zespół redaktorski: Walter Scrivens, Phil Hoffman, Alan Waggoner, Leslie Ridout, Princess Young.</w:t>
      </w:r>
    </w:p>
    <w:sectPr w:rsidR="0061142C" w:rsidRPr="006C50C0">
      <w:footerReference w:type="default" r:id="rId1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5DCAF72" w14:textId="77777777" w:rsidR="00C01DF7" w:rsidRDefault="00C01DF7" w:rsidP="005B5C78">
      <w:pPr>
        <w:spacing w:line="240" w:lineRule="auto"/>
      </w:pPr>
      <w:r>
        <w:separator/>
      </w:r>
    </w:p>
  </w:endnote>
  <w:endnote w:type="continuationSeparator" w:id="0">
    <w:p w14:paraId="3DC95638" w14:textId="77777777" w:rsidR="00C01DF7" w:rsidRDefault="00C01DF7" w:rsidP="005B5C78">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altName w:val="﷽﷽﷽﷽﷽﷽﷽﷽Ư怀"/>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C81775" w14:textId="18F22FD6" w:rsidR="00055714" w:rsidRDefault="00055714" w:rsidP="006623B1">
    <w:pPr>
      <w:tabs>
        <w:tab w:val="left" w:pos="6946"/>
      </w:tabs>
    </w:pPr>
    <w:r w:rsidRPr="00366F96">
      <w:rPr>
        <w:rFonts w:ascii="Calibri" w:eastAsia="Calibri" w:hAnsi="Calibri" w:cs="Calibri"/>
        <w:noProof/>
        <w:color w:val="FFFFFF" w:themeColor="background1"/>
        <w:sz w:val="15"/>
      </w:rPr>
      <w:drawing>
        <wp:anchor distT="0" distB="0" distL="114300" distR="114300" simplePos="0" relativeHeight="251659264" behindDoc="0" locked="0" layoutInCell="1" allowOverlap="1" wp14:anchorId="510ADDAA" wp14:editId="28E692B5">
          <wp:simplePos x="0" y="0"/>
          <wp:positionH relativeFrom="column">
            <wp:posOffset>2235</wp:posOffset>
          </wp:positionH>
          <wp:positionV relativeFrom="paragraph">
            <wp:posOffset>-141812</wp:posOffset>
          </wp:positionV>
          <wp:extent cx="970445" cy="162963"/>
          <wp:effectExtent l="0" t="0" r="0" b="2540"/>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extLst>
                      <a:ext uri="{28A0092B-C50C-407E-A947-70E740481C1C}">
                        <a14:useLocalDpi xmlns:a14="http://schemas.microsoft.com/office/drawing/2010/main" val="0"/>
                      </a:ext>
                    </a:extLst>
                  </a:blip>
                  <a:stretch>
                    <a:fillRect/>
                  </a:stretch>
                </pic:blipFill>
                <pic:spPr>
                  <a:xfrm>
                    <a:off x="0" y="0"/>
                    <a:ext cx="970445" cy="162963"/>
                  </a:xfrm>
                  <a:prstGeom prst="rect">
                    <a:avLst/>
                  </a:prstGeom>
                </pic:spPr>
              </pic:pic>
            </a:graphicData>
          </a:graphic>
          <wp14:sizeRelH relativeFrom="page">
            <wp14:pctWidth>0</wp14:pctWidth>
          </wp14:sizeRelH>
          <wp14:sizeRelV relativeFrom="page">
            <wp14:pctHeight>0</wp14:pctHeight>
          </wp14:sizeRelV>
        </wp:anchor>
      </w:drawing>
    </w:r>
    <w:r w:rsidR="00750DBB">
      <w:rPr>
        <w:rFonts w:asciiTheme="majorHAnsi" w:hAnsiTheme="majorHAnsi" w:cstheme="majorHAnsi"/>
        <w:sz w:val="13"/>
        <w:szCs w:val="13"/>
      </w:rPr>
      <w:t xml:space="preserve"> </w:t>
    </w:r>
    <w:r w:rsidR="00750DBB" w:rsidRPr="00753FCF">
      <w:rPr>
        <w:rFonts w:asciiTheme="majorHAnsi" w:hAnsiTheme="majorHAnsi" w:cstheme="majorHAnsi"/>
        <w:sz w:val="13"/>
        <w:szCs w:val="13"/>
      </w:rPr>
      <w:t>© SANS Institute 202</w:t>
    </w:r>
    <w:r w:rsidR="00F148A1">
      <w:rPr>
        <w:rFonts w:asciiTheme="majorHAnsi" w:hAnsiTheme="majorHAnsi" w:cstheme="majorHAnsi"/>
        <w:sz w:val="13"/>
        <w:szCs w:val="13"/>
      </w:rPr>
      <w:t>2</w:t>
    </w:r>
    <w:r w:rsidR="00DD5B5C">
      <w:tab/>
    </w:r>
    <w:r w:rsidR="00DD5B5C" w:rsidRPr="009B55F1">
      <w:rPr>
        <w:noProof/>
        <w:sz w:val="4"/>
      </w:rPr>
      <w:drawing>
        <wp:inline distT="0" distB="0" distL="0" distR="0" wp14:anchorId="3096FC53" wp14:editId="2B5ADC70">
          <wp:extent cx="1507831" cy="116205"/>
          <wp:effectExtent l="0" t="0" r="381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
                  <a:stretch>
                    <a:fillRect/>
                  </a:stretch>
                </pic:blipFill>
                <pic:spPr>
                  <a:xfrm>
                    <a:off x="0" y="0"/>
                    <a:ext cx="1507831" cy="116205"/>
                  </a:xfrm>
                  <a:prstGeom prst="rect">
                    <a:avLst/>
                  </a:prstGeom>
                </pic:spPr>
              </pic:pic>
            </a:graphicData>
          </a:graphic>
        </wp:inline>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D9F008A" w14:textId="77777777" w:rsidR="00C01DF7" w:rsidRDefault="00C01DF7" w:rsidP="005B5C78">
      <w:pPr>
        <w:spacing w:line="240" w:lineRule="auto"/>
      </w:pPr>
      <w:r>
        <w:separator/>
      </w:r>
    </w:p>
  </w:footnote>
  <w:footnote w:type="continuationSeparator" w:id="0">
    <w:p w14:paraId="31EE5369" w14:textId="77777777" w:rsidR="00C01DF7" w:rsidRDefault="00C01DF7" w:rsidP="005B5C78">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000002"/>
    <w:multiLevelType w:val="hybridMultilevel"/>
    <w:tmpl w:val="00000002"/>
    <w:lvl w:ilvl="0" w:tplc="00000065">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15:restartNumberingAfterBreak="0">
    <w:nsid w:val="00000003"/>
    <w:multiLevelType w:val="hybridMultilevel"/>
    <w:tmpl w:val="00000003"/>
    <w:lvl w:ilvl="0" w:tplc="000000C9">
      <w:start w:val="1"/>
      <w:numFmt w:val="bullet"/>
      <w:lvlText w:val="•"/>
      <w:lvlJc w:val="left"/>
      <w:pPr>
        <w:ind w:left="720" w:hanging="360"/>
      </w:pPr>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15:restartNumberingAfterBreak="0">
    <w:nsid w:val="03090DA8"/>
    <w:multiLevelType w:val="multilevel"/>
    <w:tmpl w:val="1292B24A"/>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4" w15:restartNumberingAfterBreak="0">
    <w:nsid w:val="0E405BCC"/>
    <w:multiLevelType w:val="multilevel"/>
    <w:tmpl w:val="BBB0F0C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118D77D3"/>
    <w:multiLevelType w:val="multilevel"/>
    <w:tmpl w:val="535C6B52"/>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6" w15:restartNumberingAfterBreak="0">
    <w:nsid w:val="15C97BF7"/>
    <w:multiLevelType w:val="hybridMultilevel"/>
    <w:tmpl w:val="7FFA0F1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182B4FCF"/>
    <w:multiLevelType w:val="hybridMultilevel"/>
    <w:tmpl w:val="06D0D372"/>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20F51355"/>
    <w:multiLevelType w:val="multilevel"/>
    <w:tmpl w:val="8EB4FD78"/>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9" w15:restartNumberingAfterBreak="0">
    <w:nsid w:val="278438F9"/>
    <w:multiLevelType w:val="multilevel"/>
    <w:tmpl w:val="E946C56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0" w15:restartNumberingAfterBreak="0">
    <w:nsid w:val="405C3CDB"/>
    <w:multiLevelType w:val="hybridMultilevel"/>
    <w:tmpl w:val="A6C2EA02"/>
    <w:lvl w:ilvl="0" w:tplc="2500B928">
      <w:start w:val="1"/>
      <w:numFmt w:val="decimal"/>
      <w:lvlText w:val="%1."/>
      <w:lvlJc w:val="left"/>
      <w:pPr>
        <w:ind w:left="708" w:hanging="360"/>
      </w:pPr>
      <w:rPr>
        <w:rFonts w:hint="default"/>
      </w:rPr>
    </w:lvl>
    <w:lvl w:ilvl="1" w:tplc="44090019" w:tentative="1">
      <w:start w:val="1"/>
      <w:numFmt w:val="lowerLetter"/>
      <w:lvlText w:val="%2."/>
      <w:lvlJc w:val="left"/>
      <w:pPr>
        <w:ind w:left="1428" w:hanging="360"/>
      </w:pPr>
    </w:lvl>
    <w:lvl w:ilvl="2" w:tplc="4409001B" w:tentative="1">
      <w:start w:val="1"/>
      <w:numFmt w:val="lowerRoman"/>
      <w:lvlText w:val="%3."/>
      <w:lvlJc w:val="right"/>
      <w:pPr>
        <w:ind w:left="2148" w:hanging="180"/>
      </w:pPr>
    </w:lvl>
    <w:lvl w:ilvl="3" w:tplc="4409000F" w:tentative="1">
      <w:start w:val="1"/>
      <w:numFmt w:val="decimal"/>
      <w:lvlText w:val="%4."/>
      <w:lvlJc w:val="left"/>
      <w:pPr>
        <w:ind w:left="2868" w:hanging="360"/>
      </w:pPr>
    </w:lvl>
    <w:lvl w:ilvl="4" w:tplc="44090019" w:tentative="1">
      <w:start w:val="1"/>
      <w:numFmt w:val="lowerLetter"/>
      <w:lvlText w:val="%5."/>
      <w:lvlJc w:val="left"/>
      <w:pPr>
        <w:ind w:left="3588" w:hanging="360"/>
      </w:pPr>
    </w:lvl>
    <w:lvl w:ilvl="5" w:tplc="4409001B" w:tentative="1">
      <w:start w:val="1"/>
      <w:numFmt w:val="lowerRoman"/>
      <w:lvlText w:val="%6."/>
      <w:lvlJc w:val="right"/>
      <w:pPr>
        <w:ind w:left="4308" w:hanging="180"/>
      </w:pPr>
    </w:lvl>
    <w:lvl w:ilvl="6" w:tplc="4409000F" w:tentative="1">
      <w:start w:val="1"/>
      <w:numFmt w:val="decimal"/>
      <w:lvlText w:val="%7."/>
      <w:lvlJc w:val="left"/>
      <w:pPr>
        <w:ind w:left="5028" w:hanging="360"/>
      </w:pPr>
    </w:lvl>
    <w:lvl w:ilvl="7" w:tplc="44090019" w:tentative="1">
      <w:start w:val="1"/>
      <w:numFmt w:val="lowerLetter"/>
      <w:lvlText w:val="%8."/>
      <w:lvlJc w:val="left"/>
      <w:pPr>
        <w:ind w:left="5748" w:hanging="360"/>
      </w:pPr>
    </w:lvl>
    <w:lvl w:ilvl="8" w:tplc="4409001B" w:tentative="1">
      <w:start w:val="1"/>
      <w:numFmt w:val="lowerRoman"/>
      <w:lvlText w:val="%9."/>
      <w:lvlJc w:val="right"/>
      <w:pPr>
        <w:ind w:left="6468" w:hanging="180"/>
      </w:pPr>
    </w:lvl>
  </w:abstractNum>
  <w:abstractNum w:abstractNumId="11" w15:restartNumberingAfterBreak="0">
    <w:nsid w:val="49E64B69"/>
    <w:multiLevelType w:val="multilevel"/>
    <w:tmpl w:val="6C3A5EC6"/>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2" w15:restartNumberingAfterBreak="0">
    <w:nsid w:val="4E7F2B17"/>
    <w:multiLevelType w:val="hybridMultilevel"/>
    <w:tmpl w:val="8946B67A"/>
    <w:lvl w:ilvl="0" w:tplc="4409000F">
      <w:start w:val="1"/>
      <w:numFmt w:val="decimal"/>
      <w:lvlText w:val="%1."/>
      <w:lvlJc w:val="left"/>
      <w:pPr>
        <w:ind w:left="720" w:hanging="360"/>
      </w:pPr>
    </w:lvl>
    <w:lvl w:ilvl="1" w:tplc="44090019">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13" w15:restartNumberingAfterBreak="0">
    <w:nsid w:val="64107D93"/>
    <w:multiLevelType w:val="multilevel"/>
    <w:tmpl w:val="808870C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6747515F"/>
    <w:multiLevelType w:val="multilevel"/>
    <w:tmpl w:val="BEBCE016"/>
    <w:lvl w:ilvl="0">
      <w:start w:val="1"/>
      <w:numFmt w:val="bullet"/>
      <w:lvlText w:val="●"/>
      <w:lvlJc w:val="left"/>
      <w:pPr>
        <w:ind w:left="720" w:hanging="360"/>
      </w:pPr>
      <w:rPr>
        <w:rFonts w:ascii="Calibri" w:eastAsia="Calibri" w:hAnsi="Calibri" w:cs="Calibri"/>
        <w:b w:val="0"/>
        <w:i w:val="0"/>
        <w:smallCaps w:val="0"/>
        <w:strike w:val="0"/>
        <w:color w:val="000000"/>
        <w:sz w:val="22"/>
        <w:szCs w:val="22"/>
        <w:u w:val="none"/>
        <w:shd w:val="clear" w:color="auto" w:fill="auto"/>
        <w:vertAlign w:val="baseline"/>
      </w:rPr>
    </w:lvl>
    <w:lvl w:ilvl="1">
      <w:start w:val="1"/>
      <w:numFmt w:val="bullet"/>
      <w:lvlText w:val="○"/>
      <w:lvlJc w:val="left"/>
      <w:pPr>
        <w:ind w:left="1440" w:hanging="360"/>
      </w:pPr>
      <w:rPr>
        <w:rFonts w:ascii="Calibri" w:eastAsia="Calibri" w:hAnsi="Calibri" w:cs="Calibri"/>
        <w:b w:val="0"/>
        <w:i w:val="0"/>
        <w:smallCaps w:val="0"/>
        <w:strike w:val="0"/>
        <w:color w:val="000000"/>
        <w:sz w:val="22"/>
        <w:szCs w:val="22"/>
        <w:u w:val="none"/>
        <w:shd w:val="clear" w:color="auto" w:fill="auto"/>
        <w:vertAlign w:val="baseline"/>
      </w:rPr>
    </w:lvl>
    <w:lvl w:ilvl="2">
      <w:start w:val="1"/>
      <w:numFmt w:val="bullet"/>
      <w:lvlText w:val="■"/>
      <w:lvlJc w:val="left"/>
      <w:pPr>
        <w:ind w:left="2160" w:hanging="360"/>
      </w:pPr>
      <w:rPr>
        <w:rFonts w:ascii="Calibri" w:eastAsia="Calibri" w:hAnsi="Calibri" w:cs="Calibri"/>
        <w:b w:val="0"/>
        <w:i w:val="0"/>
        <w:smallCaps w:val="0"/>
        <w:strike w:val="0"/>
        <w:color w:val="000000"/>
        <w:sz w:val="22"/>
        <w:szCs w:val="22"/>
        <w:u w:val="none"/>
        <w:shd w:val="clear" w:color="auto" w:fill="auto"/>
        <w:vertAlign w:val="baseline"/>
      </w:rPr>
    </w:lvl>
    <w:lvl w:ilvl="3">
      <w:start w:val="1"/>
      <w:numFmt w:val="bullet"/>
      <w:lvlText w:val="●"/>
      <w:lvlJc w:val="left"/>
      <w:pPr>
        <w:ind w:left="2880" w:hanging="360"/>
      </w:pPr>
      <w:rPr>
        <w:rFonts w:ascii="Calibri" w:eastAsia="Calibri" w:hAnsi="Calibri" w:cs="Calibri"/>
        <w:b w:val="0"/>
        <w:i w:val="0"/>
        <w:smallCaps w:val="0"/>
        <w:strike w:val="0"/>
        <w:color w:val="000000"/>
        <w:sz w:val="22"/>
        <w:szCs w:val="22"/>
        <w:u w:val="none"/>
        <w:shd w:val="clear" w:color="auto" w:fill="auto"/>
        <w:vertAlign w:val="baseline"/>
      </w:rPr>
    </w:lvl>
    <w:lvl w:ilvl="4">
      <w:start w:val="1"/>
      <w:numFmt w:val="bullet"/>
      <w:lvlText w:val="○"/>
      <w:lvlJc w:val="left"/>
      <w:pPr>
        <w:ind w:left="3600" w:hanging="360"/>
      </w:pPr>
      <w:rPr>
        <w:rFonts w:ascii="Calibri" w:eastAsia="Calibri" w:hAnsi="Calibri" w:cs="Calibri"/>
        <w:b w:val="0"/>
        <w:i w:val="0"/>
        <w:smallCaps w:val="0"/>
        <w:strike w:val="0"/>
        <w:color w:val="000000"/>
        <w:sz w:val="22"/>
        <w:szCs w:val="22"/>
        <w:u w:val="none"/>
        <w:shd w:val="clear" w:color="auto" w:fill="auto"/>
        <w:vertAlign w:val="baseline"/>
      </w:rPr>
    </w:lvl>
    <w:lvl w:ilvl="5">
      <w:start w:val="1"/>
      <w:numFmt w:val="bullet"/>
      <w:lvlText w:val="■"/>
      <w:lvlJc w:val="left"/>
      <w:pPr>
        <w:ind w:left="4320" w:hanging="360"/>
      </w:pPr>
      <w:rPr>
        <w:rFonts w:ascii="Calibri" w:eastAsia="Calibri" w:hAnsi="Calibri" w:cs="Calibri"/>
        <w:b w:val="0"/>
        <w:i w:val="0"/>
        <w:smallCaps w:val="0"/>
        <w:strike w:val="0"/>
        <w:color w:val="000000"/>
        <w:sz w:val="22"/>
        <w:szCs w:val="22"/>
        <w:u w:val="none"/>
        <w:shd w:val="clear" w:color="auto" w:fill="auto"/>
        <w:vertAlign w:val="baseline"/>
      </w:rPr>
    </w:lvl>
    <w:lvl w:ilvl="6">
      <w:start w:val="1"/>
      <w:numFmt w:val="bullet"/>
      <w:lvlText w:val="●"/>
      <w:lvlJc w:val="left"/>
      <w:pPr>
        <w:ind w:left="5040" w:hanging="360"/>
      </w:pPr>
      <w:rPr>
        <w:rFonts w:ascii="Calibri" w:eastAsia="Calibri" w:hAnsi="Calibri" w:cs="Calibri"/>
        <w:b w:val="0"/>
        <w:i w:val="0"/>
        <w:smallCaps w:val="0"/>
        <w:strike w:val="0"/>
        <w:color w:val="000000"/>
        <w:sz w:val="22"/>
        <w:szCs w:val="22"/>
        <w:u w:val="none"/>
        <w:shd w:val="clear" w:color="auto" w:fill="auto"/>
        <w:vertAlign w:val="baseline"/>
      </w:rPr>
    </w:lvl>
    <w:lvl w:ilvl="7">
      <w:start w:val="1"/>
      <w:numFmt w:val="bullet"/>
      <w:lvlText w:val="○"/>
      <w:lvlJc w:val="left"/>
      <w:pPr>
        <w:ind w:left="5760" w:hanging="360"/>
      </w:pPr>
      <w:rPr>
        <w:rFonts w:ascii="Calibri" w:eastAsia="Calibri" w:hAnsi="Calibri" w:cs="Calibri"/>
        <w:b w:val="0"/>
        <w:i w:val="0"/>
        <w:smallCaps w:val="0"/>
        <w:strike w:val="0"/>
        <w:color w:val="000000"/>
        <w:sz w:val="22"/>
        <w:szCs w:val="22"/>
        <w:u w:val="none"/>
        <w:shd w:val="clear" w:color="auto" w:fill="auto"/>
        <w:vertAlign w:val="baseline"/>
      </w:rPr>
    </w:lvl>
    <w:lvl w:ilvl="8">
      <w:start w:val="1"/>
      <w:numFmt w:val="bullet"/>
      <w:lvlText w:val="■"/>
      <w:lvlJc w:val="left"/>
      <w:pPr>
        <w:ind w:left="6480" w:hanging="360"/>
      </w:pPr>
      <w:rPr>
        <w:rFonts w:ascii="Calibri" w:eastAsia="Calibri" w:hAnsi="Calibri" w:cs="Calibri"/>
        <w:b w:val="0"/>
        <w:i w:val="0"/>
        <w:smallCaps w:val="0"/>
        <w:strike w:val="0"/>
        <w:color w:val="000000"/>
        <w:sz w:val="22"/>
        <w:szCs w:val="22"/>
        <w:u w:val="none"/>
        <w:shd w:val="clear" w:color="auto" w:fill="auto"/>
        <w:vertAlign w:val="baseline"/>
      </w:rPr>
    </w:lvl>
  </w:abstractNum>
  <w:abstractNum w:abstractNumId="15" w15:restartNumberingAfterBreak="0">
    <w:nsid w:val="6DE00C03"/>
    <w:multiLevelType w:val="multilevel"/>
    <w:tmpl w:val="F1E0D7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6" w15:restartNumberingAfterBreak="0">
    <w:nsid w:val="7F39093A"/>
    <w:multiLevelType w:val="multilevel"/>
    <w:tmpl w:val="65CCC7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16cid:durableId="956715961">
    <w:abstractNumId w:val="5"/>
  </w:num>
  <w:num w:numId="2" w16cid:durableId="1251043803">
    <w:abstractNumId w:val="14"/>
  </w:num>
  <w:num w:numId="3" w16cid:durableId="985092207">
    <w:abstractNumId w:val="6"/>
  </w:num>
  <w:num w:numId="4" w16cid:durableId="1950090111">
    <w:abstractNumId w:val="0"/>
  </w:num>
  <w:num w:numId="5" w16cid:durableId="1330256427">
    <w:abstractNumId w:val="1"/>
  </w:num>
  <w:num w:numId="6" w16cid:durableId="137380677">
    <w:abstractNumId w:val="2"/>
  </w:num>
  <w:num w:numId="7" w16cid:durableId="675110510">
    <w:abstractNumId w:val="8"/>
  </w:num>
  <w:num w:numId="8" w16cid:durableId="1443498906">
    <w:abstractNumId w:val="3"/>
  </w:num>
  <w:num w:numId="9" w16cid:durableId="1837107651">
    <w:abstractNumId w:val="11"/>
  </w:num>
  <w:num w:numId="10" w16cid:durableId="720054916">
    <w:abstractNumId w:val="7"/>
  </w:num>
  <w:num w:numId="11" w16cid:durableId="112018794">
    <w:abstractNumId w:val="13"/>
  </w:num>
  <w:num w:numId="12" w16cid:durableId="2040816658">
    <w:abstractNumId w:val="9"/>
  </w:num>
  <w:num w:numId="13" w16cid:durableId="1997955950">
    <w:abstractNumId w:val="12"/>
  </w:num>
  <w:num w:numId="14" w16cid:durableId="83114549">
    <w:abstractNumId w:val="10"/>
  </w:num>
  <w:num w:numId="15" w16cid:durableId="556553212">
    <w:abstractNumId w:val="16"/>
  </w:num>
  <w:num w:numId="16" w16cid:durableId="1014843870">
    <w:abstractNumId w:val="4"/>
  </w:num>
  <w:num w:numId="17" w16cid:durableId="1828477235">
    <w:abstractNumId w:val="1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drawingGridHorizontalSpacing w:val="187"/>
  <w:drawingGridVerticalSpacing w:val="187"/>
  <w:doNotUseMarginsForDrawingGridOrigin/>
  <w:drawingGridHorizontalOrigin w:val="1699"/>
  <w:drawingGridVerticalOrigin w:val="1987"/>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A26BC9"/>
    <w:rsid w:val="000117A8"/>
    <w:rsid w:val="000204DB"/>
    <w:rsid w:val="00022C21"/>
    <w:rsid w:val="0003220E"/>
    <w:rsid w:val="000341BF"/>
    <w:rsid w:val="0003760C"/>
    <w:rsid w:val="000420A0"/>
    <w:rsid w:val="00047E42"/>
    <w:rsid w:val="00055714"/>
    <w:rsid w:val="000577F2"/>
    <w:rsid w:val="000612DD"/>
    <w:rsid w:val="00063429"/>
    <w:rsid w:val="000673F0"/>
    <w:rsid w:val="00067447"/>
    <w:rsid w:val="00071D71"/>
    <w:rsid w:val="00080AFB"/>
    <w:rsid w:val="00097DA3"/>
    <w:rsid w:val="000A20FC"/>
    <w:rsid w:val="000A664D"/>
    <w:rsid w:val="000A7C5D"/>
    <w:rsid w:val="000B5955"/>
    <w:rsid w:val="000D4129"/>
    <w:rsid w:val="000D45BF"/>
    <w:rsid w:val="000F307C"/>
    <w:rsid w:val="000F5869"/>
    <w:rsid w:val="001106B2"/>
    <w:rsid w:val="001162DE"/>
    <w:rsid w:val="0012039C"/>
    <w:rsid w:val="001406A0"/>
    <w:rsid w:val="00141F14"/>
    <w:rsid w:val="001471DE"/>
    <w:rsid w:val="00150D16"/>
    <w:rsid w:val="00167C94"/>
    <w:rsid w:val="0017293D"/>
    <w:rsid w:val="001A2BBF"/>
    <w:rsid w:val="001A526F"/>
    <w:rsid w:val="001B4052"/>
    <w:rsid w:val="001C63D5"/>
    <w:rsid w:val="001D0A71"/>
    <w:rsid w:val="001D3230"/>
    <w:rsid w:val="001D3797"/>
    <w:rsid w:val="001E27B5"/>
    <w:rsid w:val="001F5259"/>
    <w:rsid w:val="001F670E"/>
    <w:rsid w:val="001F7894"/>
    <w:rsid w:val="00200774"/>
    <w:rsid w:val="00201102"/>
    <w:rsid w:val="002019B7"/>
    <w:rsid w:val="002078F1"/>
    <w:rsid w:val="00214ACC"/>
    <w:rsid w:val="002173A5"/>
    <w:rsid w:val="00231B25"/>
    <w:rsid w:val="00246C5D"/>
    <w:rsid w:val="00251A1E"/>
    <w:rsid w:val="0026755F"/>
    <w:rsid w:val="00276A1F"/>
    <w:rsid w:val="00284034"/>
    <w:rsid w:val="00287C0B"/>
    <w:rsid w:val="002A02F8"/>
    <w:rsid w:val="002A6C5D"/>
    <w:rsid w:val="002A7371"/>
    <w:rsid w:val="002B40A4"/>
    <w:rsid w:val="002E2423"/>
    <w:rsid w:val="002E3AF9"/>
    <w:rsid w:val="00316B88"/>
    <w:rsid w:val="003265B6"/>
    <w:rsid w:val="00347614"/>
    <w:rsid w:val="003545BF"/>
    <w:rsid w:val="00355687"/>
    <w:rsid w:val="003600CF"/>
    <w:rsid w:val="00366F96"/>
    <w:rsid w:val="00373256"/>
    <w:rsid w:val="00382990"/>
    <w:rsid w:val="003951AB"/>
    <w:rsid w:val="003A0A92"/>
    <w:rsid w:val="003A59C6"/>
    <w:rsid w:val="003A7808"/>
    <w:rsid w:val="003B3603"/>
    <w:rsid w:val="003D7678"/>
    <w:rsid w:val="003E10C0"/>
    <w:rsid w:val="003E1911"/>
    <w:rsid w:val="003F7B76"/>
    <w:rsid w:val="004064F8"/>
    <w:rsid w:val="00406CC8"/>
    <w:rsid w:val="004215F6"/>
    <w:rsid w:val="00450D06"/>
    <w:rsid w:val="00460C25"/>
    <w:rsid w:val="00461C18"/>
    <w:rsid w:val="00467968"/>
    <w:rsid w:val="00485E00"/>
    <w:rsid w:val="004874A3"/>
    <w:rsid w:val="004B4B71"/>
    <w:rsid w:val="004D4C0D"/>
    <w:rsid w:val="005005B1"/>
    <w:rsid w:val="00504E9B"/>
    <w:rsid w:val="00510087"/>
    <w:rsid w:val="00510142"/>
    <w:rsid w:val="0053225C"/>
    <w:rsid w:val="00533A8F"/>
    <w:rsid w:val="00555E54"/>
    <w:rsid w:val="00560D94"/>
    <w:rsid w:val="00563E9E"/>
    <w:rsid w:val="00565453"/>
    <w:rsid w:val="00565921"/>
    <w:rsid w:val="005750BF"/>
    <w:rsid w:val="005750E9"/>
    <w:rsid w:val="00584FF8"/>
    <w:rsid w:val="005A2B88"/>
    <w:rsid w:val="005B3E11"/>
    <w:rsid w:val="005B5C78"/>
    <w:rsid w:val="005C37E7"/>
    <w:rsid w:val="005C6312"/>
    <w:rsid w:val="005D0E77"/>
    <w:rsid w:val="005E482C"/>
    <w:rsid w:val="005F5AF0"/>
    <w:rsid w:val="005F5D1C"/>
    <w:rsid w:val="005F7265"/>
    <w:rsid w:val="0061142C"/>
    <w:rsid w:val="00622DF4"/>
    <w:rsid w:val="00630BBC"/>
    <w:rsid w:val="00634BAD"/>
    <w:rsid w:val="00635C4B"/>
    <w:rsid w:val="00656602"/>
    <w:rsid w:val="006612CE"/>
    <w:rsid w:val="006623B1"/>
    <w:rsid w:val="00671F8B"/>
    <w:rsid w:val="00685EFE"/>
    <w:rsid w:val="0068681B"/>
    <w:rsid w:val="00687823"/>
    <w:rsid w:val="006B2EB1"/>
    <w:rsid w:val="006B75E5"/>
    <w:rsid w:val="006C4F6B"/>
    <w:rsid w:val="006C50C0"/>
    <w:rsid w:val="006E2588"/>
    <w:rsid w:val="007101CC"/>
    <w:rsid w:val="0072552E"/>
    <w:rsid w:val="00735830"/>
    <w:rsid w:val="00750DBB"/>
    <w:rsid w:val="00751116"/>
    <w:rsid w:val="00751AE9"/>
    <w:rsid w:val="00753E4F"/>
    <w:rsid w:val="00766B62"/>
    <w:rsid w:val="00780341"/>
    <w:rsid w:val="0078452F"/>
    <w:rsid w:val="007A6872"/>
    <w:rsid w:val="007A7884"/>
    <w:rsid w:val="007A79B5"/>
    <w:rsid w:val="007B5814"/>
    <w:rsid w:val="007D502E"/>
    <w:rsid w:val="007E2325"/>
    <w:rsid w:val="007E30E0"/>
    <w:rsid w:val="008114AD"/>
    <w:rsid w:val="00814C1F"/>
    <w:rsid w:val="008152EE"/>
    <w:rsid w:val="00820CBF"/>
    <w:rsid w:val="00827C98"/>
    <w:rsid w:val="00834493"/>
    <w:rsid w:val="0083471C"/>
    <w:rsid w:val="00852D42"/>
    <w:rsid w:val="00863208"/>
    <w:rsid w:val="00873DF0"/>
    <w:rsid w:val="00883D62"/>
    <w:rsid w:val="0088531A"/>
    <w:rsid w:val="008A0F5D"/>
    <w:rsid w:val="008A421C"/>
    <w:rsid w:val="008A560F"/>
    <w:rsid w:val="008C19E8"/>
    <w:rsid w:val="008C1D07"/>
    <w:rsid w:val="008C5C28"/>
    <w:rsid w:val="008D25B3"/>
    <w:rsid w:val="008F07F0"/>
    <w:rsid w:val="008F25EC"/>
    <w:rsid w:val="008F7FFC"/>
    <w:rsid w:val="00900382"/>
    <w:rsid w:val="0090191E"/>
    <w:rsid w:val="00902D89"/>
    <w:rsid w:val="00916C31"/>
    <w:rsid w:val="00917ED0"/>
    <w:rsid w:val="00927F8D"/>
    <w:rsid w:val="00930836"/>
    <w:rsid w:val="009444F5"/>
    <w:rsid w:val="00950AFC"/>
    <w:rsid w:val="009534FF"/>
    <w:rsid w:val="00956273"/>
    <w:rsid w:val="00957EC5"/>
    <w:rsid w:val="0096256D"/>
    <w:rsid w:val="00971262"/>
    <w:rsid w:val="00987E4E"/>
    <w:rsid w:val="009B4FB1"/>
    <w:rsid w:val="009B55F1"/>
    <w:rsid w:val="009C0DD2"/>
    <w:rsid w:val="009E64B5"/>
    <w:rsid w:val="00A02EA3"/>
    <w:rsid w:val="00A11255"/>
    <w:rsid w:val="00A1287B"/>
    <w:rsid w:val="00A21979"/>
    <w:rsid w:val="00A26BC9"/>
    <w:rsid w:val="00A64D6E"/>
    <w:rsid w:val="00A66151"/>
    <w:rsid w:val="00A77FE4"/>
    <w:rsid w:val="00A821F4"/>
    <w:rsid w:val="00A85ABD"/>
    <w:rsid w:val="00A907A0"/>
    <w:rsid w:val="00AA63D5"/>
    <w:rsid w:val="00AB333F"/>
    <w:rsid w:val="00AD2B40"/>
    <w:rsid w:val="00AD5A7D"/>
    <w:rsid w:val="00AD614B"/>
    <w:rsid w:val="00AE1F04"/>
    <w:rsid w:val="00AE2FB4"/>
    <w:rsid w:val="00AF0BCA"/>
    <w:rsid w:val="00B07759"/>
    <w:rsid w:val="00B267AE"/>
    <w:rsid w:val="00B269F3"/>
    <w:rsid w:val="00B30CCE"/>
    <w:rsid w:val="00B32EB4"/>
    <w:rsid w:val="00B41B36"/>
    <w:rsid w:val="00B46346"/>
    <w:rsid w:val="00B62888"/>
    <w:rsid w:val="00B6345B"/>
    <w:rsid w:val="00B66032"/>
    <w:rsid w:val="00B85CF1"/>
    <w:rsid w:val="00B871E4"/>
    <w:rsid w:val="00BA50EC"/>
    <w:rsid w:val="00BB0FCF"/>
    <w:rsid w:val="00BB243B"/>
    <w:rsid w:val="00BB55E4"/>
    <w:rsid w:val="00BB5983"/>
    <w:rsid w:val="00BC0054"/>
    <w:rsid w:val="00BC2F3B"/>
    <w:rsid w:val="00BD5CC9"/>
    <w:rsid w:val="00BE3190"/>
    <w:rsid w:val="00BE6AFB"/>
    <w:rsid w:val="00BE78A2"/>
    <w:rsid w:val="00C01DF7"/>
    <w:rsid w:val="00C2198F"/>
    <w:rsid w:val="00C44690"/>
    <w:rsid w:val="00C51336"/>
    <w:rsid w:val="00C6096E"/>
    <w:rsid w:val="00C64C8C"/>
    <w:rsid w:val="00C75D7E"/>
    <w:rsid w:val="00C770D7"/>
    <w:rsid w:val="00C77965"/>
    <w:rsid w:val="00C84DA7"/>
    <w:rsid w:val="00C97A11"/>
    <w:rsid w:val="00CB5613"/>
    <w:rsid w:val="00CC1E3A"/>
    <w:rsid w:val="00CC3FF0"/>
    <w:rsid w:val="00CD2A13"/>
    <w:rsid w:val="00CD2E5C"/>
    <w:rsid w:val="00CD4939"/>
    <w:rsid w:val="00CF5E4F"/>
    <w:rsid w:val="00D010FC"/>
    <w:rsid w:val="00D014C2"/>
    <w:rsid w:val="00D06262"/>
    <w:rsid w:val="00D10E08"/>
    <w:rsid w:val="00D214ED"/>
    <w:rsid w:val="00D22894"/>
    <w:rsid w:val="00D4007B"/>
    <w:rsid w:val="00D640EA"/>
    <w:rsid w:val="00D72BE1"/>
    <w:rsid w:val="00D75523"/>
    <w:rsid w:val="00D839CE"/>
    <w:rsid w:val="00D861D6"/>
    <w:rsid w:val="00D87F3D"/>
    <w:rsid w:val="00D92732"/>
    <w:rsid w:val="00DA76BD"/>
    <w:rsid w:val="00DB7BF6"/>
    <w:rsid w:val="00DD5B5C"/>
    <w:rsid w:val="00E06351"/>
    <w:rsid w:val="00E073D2"/>
    <w:rsid w:val="00E0778D"/>
    <w:rsid w:val="00E10A33"/>
    <w:rsid w:val="00E128EF"/>
    <w:rsid w:val="00E274DE"/>
    <w:rsid w:val="00E27B43"/>
    <w:rsid w:val="00E42E1E"/>
    <w:rsid w:val="00E85263"/>
    <w:rsid w:val="00E8581A"/>
    <w:rsid w:val="00E91448"/>
    <w:rsid w:val="00EA1B5E"/>
    <w:rsid w:val="00EA3F03"/>
    <w:rsid w:val="00EA5401"/>
    <w:rsid w:val="00EB0374"/>
    <w:rsid w:val="00EB2590"/>
    <w:rsid w:val="00EB2CED"/>
    <w:rsid w:val="00ED762F"/>
    <w:rsid w:val="00ED76F0"/>
    <w:rsid w:val="00EE0B3C"/>
    <w:rsid w:val="00F148A1"/>
    <w:rsid w:val="00F22C82"/>
    <w:rsid w:val="00F23157"/>
    <w:rsid w:val="00F279A2"/>
    <w:rsid w:val="00F3570B"/>
    <w:rsid w:val="00F45EB5"/>
    <w:rsid w:val="00F6050E"/>
    <w:rsid w:val="00F63617"/>
    <w:rsid w:val="00F71693"/>
    <w:rsid w:val="00F82A1C"/>
    <w:rsid w:val="00F90794"/>
    <w:rsid w:val="00F910B5"/>
    <w:rsid w:val="00FA1C2B"/>
    <w:rsid w:val="00FA3A8F"/>
    <w:rsid w:val="00FB2742"/>
    <w:rsid w:val="00FB4F58"/>
    <w:rsid w:val="00FB64B1"/>
    <w:rsid w:val="00FC2998"/>
    <w:rsid w:val="00FD1FAA"/>
    <w:rsid w:val="00FE19F6"/>
    <w:rsid w:val="00FE47CE"/>
    <w:rsid w:val="00FF245C"/>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10EBC7B"/>
  <w15:docId w15:val="{FD5EB17B-045A-ED4A-8DA8-F2EC8C22FD5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2"/>
        <w:szCs w:val="22"/>
        <w:lang w:val="en"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Smart Link" w:semiHidden="1" w:unhideWhenUsed="1"/>
  </w:latentStyles>
  <w:style w:type="paragraph" w:default="1" w:styleId="Normal">
    <w:name w:val="Normal"/>
    <w:rsid w:val="00460C25"/>
  </w:style>
  <w:style w:type="paragraph" w:styleId="Heading1">
    <w:name w:val="heading 1"/>
    <w:basedOn w:val="Normal"/>
    <w:next w:val="Normal"/>
    <w:pPr>
      <w:keepNext/>
      <w:keepLines/>
      <w:spacing w:before="480" w:after="120"/>
      <w:outlineLvl w:val="0"/>
    </w:pPr>
    <w:rPr>
      <w:b/>
      <w:sz w:val="48"/>
      <w:szCs w:val="48"/>
    </w:rPr>
  </w:style>
  <w:style w:type="paragraph" w:styleId="Heading2">
    <w:name w:val="heading 2"/>
    <w:basedOn w:val="Normal"/>
    <w:next w:val="Normal"/>
    <w:pPr>
      <w:keepNext/>
      <w:keepLines/>
      <w:spacing w:before="360" w:after="80"/>
      <w:outlineLvl w:val="1"/>
    </w:pPr>
    <w:rPr>
      <w:b/>
      <w:sz w:val="36"/>
      <w:szCs w:val="36"/>
    </w:rPr>
  </w:style>
  <w:style w:type="paragraph" w:styleId="Heading3">
    <w:name w:val="heading 3"/>
    <w:basedOn w:val="Normal"/>
    <w:next w:val="Normal"/>
    <w:pPr>
      <w:keepNext/>
      <w:keepLines/>
      <w:spacing w:before="280" w:after="80"/>
      <w:outlineLvl w:val="2"/>
    </w:pPr>
    <w:rPr>
      <w:b/>
      <w:sz w:val="28"/>
      <w:szCs w:val="28"/>
    </w:rPr>
  </w:style>
  <w:style w:type="paragraph" w:styleId="Heading4">
    <w:name w:val="heading 4"/>
    <w:basedOn w:val="Normal"/>
    <w:next w:val="Normal"/>
    <w:pPr>
      <w:keepNext/>
      <w:keepLines/>
      <w:spacing w:before="240" w:after="40"/>
      <w:outlineLvl w:val="3"/>
    </w:pPr>
    <w:rPr>
      <w:b/>
      <w:sz w:val="24"/>
      <w:szCs w:val="24"/>
    </w:rPr>
  </w:style>
  <w:style w:type="paragraph" w:styleId="Heading5">
    <w:name w:val="heading 5"/>
    <w:basedOn w:val="Normal"/>
    <w:next w:val="Normal"/>
    <w:pPr>
      <w:keepNext/>
      <w:keepLines/>
      <w:spacing w:before="220" w:after="40"/>
      <w:outlineLvl w:val="4"/>
    </w:pPr>
    <w:rPr>
      <w:b/>
    </w:rPr>
  </w:style>
  <w:style w:type="paragraph" w:styleId="Heading6">
    <w:name w:val="heading 6"/>
    <w:basedOn w:val="Normal"/>
    <w:next w:val="Normal"/>
    <w:pPr>
      <w:keepNext/>
      <w:keepLines/>
      <w:spacing w:before="200" w:after="40"/>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pPr>
    <w:rPr>
      <w:b/>
      <w:sz w:val="72"/>
      <w:szCs w:val="72"/>
    </w:rPr>
  </w:style>
  <w:style w:type="paragraph" w:styleId="Subtitle">
    <w:name w:val="Subtitle"/>
    <w:basedOn w:val="Normal"/>
    <w:next w:val="Normal"/>
    <w:pPr>
      <w:keepNext/>
      <w:keepLines/>
      <w:spacing w:before="360" w:after="80"/>
    </w:pPr>
    <w:rPr>
      <w:rFonts w:ascii="Georgia" w:eastAsia="Georgia" w:hAnsi="Georgia" w:cs="Georgia"/>
      <w:i/>
      <w:color w:val="666666"/>
      <w:sz w:val="48"/>
      <w:szCs w:val="48"/>
    </w:rPr>
  </w:style>
  <w:style w:type="paragraph" w:styleId="Header">
    <w:name w:val="header"/>
    <w:basedOn w:val="Normal"/>
    <w:link w:val="HeaderChar"/>
    <w:uiPriority w:val="99"/>
    <w:unhideWhenUsed/>
    <w:rsid w:val="005B5C78"/>
    <w:pPr>
      <w:tabs>
        <w:tab w:val="center" w:pos="4680"/>
        <w:tab w:val="right" w:pos="9360"/>
      </w:tabs>
      <w:spacing w:line="240" w:lineRule="auto"/>
    </w:pPr>
  </w:style>
  <w:style w:type="character" w:customStyle="1" w:styleId="HeaderChar">
    <w:name w:val="Header Char"/>
    <w:basedOn w:val="DefaultParagraphFont"/>
    <w:link w:val="Header"/>
    <w:uiPriority w:val="99"/>
    <w:rsid w:val="005B5C78"/>
  </w:style>
  <w:style w:type="paragraph" w:styleId="Footer">
    <w:name w:val="footer"/>
    <w:basedOn w:val="Normal"/>
    <w:link w:val="FooterChar"/>
    <w:uiPriority w:val="99"/>
    <w:unhideWhenUsed/>
    <w:rsid w:val="005B5C78"/>
    <w:pPr>
      <w:tabs>
        <w:tab w:val="center" w:pos="4680"/>
        <w:tab w:val="right" w:pos="9360"/>
      </w:tabs>
      <w:spacing w:line="240" w:lineRule="auto"/>
    </w:pPr>
  </w:style>
  <w:style w:type="character" w:customStyle="1" w:styleId="FooterChar">
    <w:name w:val="Footer Char"/>
    <w:basedOn w:val="DefaultParagraphFont"/>
    <w:link w:val="Footer"/>
    <w:uiPriority w:val="99"/>
    <w:rsid w:val="005B5C78"/>
  </w:style>
  <w:style w:type="character" w:styleId="Hyperlink">
    <w:name w:val="Hyperlink"/>
    <w:basedOn w:val="DefaultParagraphFont"/>
    <w:uiPriority w:val="99"/>
    <w:unhideWhenUsed/>
    <w:rsid w:val="00656602"/>
    <w:rPr>
      <w:color w:val="0000FF" w:themeColor="hyperlink"/>
      <w:u w:val="single"/>
    </w:rPr>
  </w:style>
  <w:style w:type="character" w:styleId="UnresolvedMention">
    <w:name w:val="Unresolved Mention"/>
    <w:basedOn w:val="DefaultParagraphFont"/>
    <w:uiPriority w:val="99"/>
    <w:rsid w:val="00656602"/>
    <w:rPr>
      <w:color w:val="605E5C"/>
      <w:shd w:val="clear" w:color="auto" w:fill="E1DFDD"/>
    </w:rPr>
  </w:style>
  <w:style w:type="paragraph" w:styleId="ListParagraph">
    <w:name w:val="List Paragraph"/>
    <w:basedOn w:val="Normal"/>
    <w:uiPriority w:val="34"/>
    <w:qFormat/>
    <w:rsid w:val="00382990"/>
    <w:pPr>
      <w:ind w:left="720"/>
      <w:contextualSpacing/>
    </w:pPr>
  </w:style>
  <w:style w:type="paragraph" w:styleId="BalloonText">
    <w:name w:val="Balloon Text"/>
    <w:basedOn w:val="Normal"/>
    <w:link w:val="BalloonTextChar"/>
    <w:uiPriority w:val="99"/>
    <w:semiHidden/>
    <w:unhideWhenUsed/>
    <w:rsid w:val="00E073D2"/>
    <w:pPr>
      <w:spacing w:line="240" w:lineRule="auto"/>
    </w:pPr>
    <w:rPr>
      <w:rFonts w:ascii="Times New Roman" w:hAnsi="Times New Roman" w:cs="Times New Roman"/>
      <w:sz w:val="18"/>
      <w:szCs w:val="18"/>
    </w:rPr>
  </w:style>
  <w:style w:type="character" w:customStyle="1" w:styleId="BalloonTextChar">
    <w:name w:val="Balloon Text Char"/>
    <w:basedOn w:val="DefaultParagraphFont"/>
    <w:link w:val="BalloonText"/>
    <w:uiPriority w:val="99"/>
    <w:semiHidden/>
    <w:rsid w:val="00E073D2"/>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917ED0"/>
    <w:rPr>
      <w:sz w:val="16"/>
      <w:szCs w:val="16"/>
    </w:rPr>
  </w:style>
  <w:style w:type="paragraph" w:styleId="CommentText">
    <w:name w:val="annotation text"/>
    <w:basedOn w:val="Normal"/>
    <w:link w:val="CommentTextChar"/>
    <w:uiPriority w:val="99"/>
    <w:semiHidden/>
    <w:unhideWhenUsed/>
    <w:rsid w:val="00917ED0"/>
    <w:pPr>
      <w:spacing w:line="240" w:lineRule="auto"/>
    </w:pPr>
    <w:rPr>
      <w:sz w:val="20"/>
      <w:szCs w:val="20"/>
    </w:rPr>
  </w:style>
  <w:style w:type="character" w:customStyle="1" w:styleId="CommentTextChar">
    <w:name w:val="Comment Text Char"/>
    <w:basedOn w:val="DefaultParagraphFont"/>
    <w:link w:val="CommentText"/>
    <w:uiPriority w:val="99"/>
    <w:semiHidden/>
    <w:rsid w:val="00917ED0"/>
    <w:rPr>
      <w:sz w:val="20"/>
      <w:szCs w:val="20"/>
    </w:rPr>
  </w:style>
  <w:style w:type="paragraph" w:styleId="CommentSubject">
    <w:name w:val="annotation subject"/>
    <w:basedOn w:val="CommentText"/>
    <w:next w:val="CommentText"/>
    <w:link w:val="CommentSubjectChar"/>
    <w:uiPriority w:val="99"/>
    <w:semiHidden/>
    <w:unhideWhenUsed/>
    <w:rsid w:val="00917ED0"/>
    <w:rPr>
      <w:b/>
      <w:bCs/>
    </w:rPr>
  </w:style>
  <w:style w:type="character" w:customStyle="1" w:styleId="CommentSubjectChar">
    <w:name w:val="Comment Subject Char"/>
    <w:basedOn w:val="CommentTextChar"/>
    <w:link w:val="CommentSubject"/>
    <w:uiPriority w:val="99"/>
    <w:semiHidden/>
    <w:rsid w:val="00917ED0"/>
    <w:rPr>
      <w:b/>
      <w:bCs/>
      <w:sz w:val="20"/>
      <w:szCs w:val="20"/>
    </w:rPr>
  </w:style>
  <w:style w:type="character" w:styleId="FollowedHyperlink">
    <w:name w:val="FollowedHyperlink"/>
    <w:basedOn w:val="DefaultParagraphFont"/>
    <w:uiPriority w:val="99"/>
    <w:semiHidden/>
    <w:unhideWhenUsed/>
    <w:rsid w:val="008A560F"/>
    <w:rPr>
      <w:color w:val="800080" w:themeColor="followedHyperlink"/>
      <w:u w:val="single"/>
    </w:rPr>
  </w:style>
  <w:style w:type="paragraph" w:styleId="Revision">
    <w:name w:val="Revision"/>
    <w:hidden/>
    <w:uiPriority w:val="99"/>
    <w:semiHidden/>
    <w:rsid w:val="000204DB"/>
    <w:pPr>
      <w:spacing w:line="240" w:lineRule="auto"/>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24571155">
      <w:bodyDiv w:val="1"/>
      <w:marLeft w:val="0"/>
      <w:marRight w:val="0"/>
      <w:marTop w:val="0"/>
      <w:marBottom w:val="0"/>
      <w:divBdr>
        <w:top w:val="none" w:sz="0" w:space="0" w:color="auto"/>
        <w:left w:val="none" w:sz="0" w:space="0" w:color="auto"/>
        <w:bottom w:val="none" w:sz="0" w:space="0" w:color="auto"/>
        <w:right w:val="none" w:sz="0" w:space="0" w:color="auto"/>
      </w:divBdr>
    </w:div>
    <w:div w:id="1550610453">
      <w:bodyDiv w:val="1"/>
      <w:marLeft w:val="0"/>
      <w:marRight w:val="0"/>
      <w:marTop w:val="0"/>
      <w:marBottom w:val="0"/>
      <w:divBdr>
        <w:top w:val="none" w:sz="0" w:space="0" w:color="auto"/>
        <w:left w:val="none" w:sz="0" w:space="0" w:color="auto"/>
        <w:bottom w:val="none" w:sz="0" w:space="0" w:color="auto"/>
        <w:right w:val="none" w:sz="0" w:space="0" w:color="auto"/>
      </w:divBdr>
    </w:div>
    <w:div w:id="190868163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emf"/><Relationship Id="rId13" Type="http://schemas.openxmlformats.org/officeDocument/2006/relationships/hyperlink" Target="https://www.sans.org/newsletters/ouch/password-managers/" TargetMode="External"/><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hyperlink" Target="https://www.sans.org/newsletters/ouch/one-simple-step-to-securing-your-accounts/" TargetMode="External"/><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s://www.sans.org/newsletters/ouch/social-engineering-attacks/" TargetMode="External"/><Relationship Id="rId5" Type="http://schemas.openxmlformats.org/officeDocument/2006/relationships/footnotes" Target="footnotes.xml"/><Relationship Id="rId15" Type="http://schemas.openxmlformats.org/officeDocument/2006/relationships/hyperlink" Target="https://creativecommons.org/licenses/by-nd/4.0/legalcode" TargetMode="Externa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emf"/><Relationship Id="rId14" Type="http://schemas.openxmlformats.org/officeDocument/2006/relationships/hyperlink" Target="https://www.sans.org/newsletters/ouch/online-security-kids/" TargetMode="External"/></Relationships>
</file>

<file path=word/_rels/footer1.xml.rels><?xml version="1.0" encoding="UTF-8" standalone="yes"?>
<Relationships xmlns="http://schemas.openxmlformats.org/package/2006/relationships"><Relationship Id="rId2" Type="http://schemas.openxmlformats.org/officeDocument/2006/relationships/image" Target="media/image6.emf"/><Relationship Id="rId1" Type="http://schemas.openxmlformats.org/officeDocument/2006/relationships/image" Target="media/image5.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85</TotalTime>
  <Pages>2</Pages>
  <Words>844</Words>
  <Characters>4812</Characters>
  <Application>Microsoft Office Word</Application>
  <DocSecurity>0</DocSecurity>
  <Lines>40</Lines>
  <Paragraphs>11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Phelan, Patrick</dc:creator>
  <cp:keywords/>
  <dc:description/>
  <cp:lastModifiedBy>Janjelo, Karim</cp:lastModifiedBy>
  <cp:revision>85</cp:revision>
  <cp:lastPrinted>2022-02-24T14:30:00Z</cp:lastPrinted>
  <dcterms:created xsi:type="dcterms:W3CDTF">2022-02-04T19:08:00Z</dcterms:created>
  <dcterms:modified xsi:type="dcterms:W3CDTF">2022-05-04T09:13:00Z</dcterms:modified>
</cp:coreProperties>
</file>