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5DEC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Sample Training Request Letter</w:t>
      </w:r>
    </w:p>
    <w:p w14:paraId="42151BFF" w14:textId="77777777" w:rsidR="00C20056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DFE9BE" w14:textId="77777777" w:rsidR="00C20056" w:rsidRPr="00E828F8" w:rsidRDefault="00C20056" w:rsidP="00C20056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Use the following sample request letter, or elements of it, to j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ustify the </w:t>
      </w:r>
      <w:r>
        <w:rPr>
          <w:rFonts w:asciiTheme="minorHAnsi" w:eastAsia="Times New Roman" w:hAnsiTheme="minorHAnsi" w:cstheme="minorHAnsi"/>
          <w:sz w:val="22"/>
          <w:szCs w:val="22"/>
        </w:rPr>
        <w:t>time and budget required to complete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SANS training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to your manager. Simply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copy and paste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>text into an email to your manager, then make any necessary adjustments to personalize the information. Once you hit send, you’ll be one step closer to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gaining the skills required to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protect your organization and advanc</w:t>
      </w:r>
      <w:r>
        <w:rPr>
          <w:rFonts w:asciiTheme="minorHAnsi" w:eastAsia="Times New Roman" w:hAnsiTheme="minorHAnsi" w:cstheme="minorHAnsi"/>
          <w:sz w:val="22"/>
          <w:szCs w:val="22"/>
        </w:rPr>
        <w:t>e</w:t>
      </w:r>
      <w:r w:rsidRPr="00BA7411">
        <w:rPr>
          <w:rFonts w:asciiTheme="minorHAnsi" w:eastAsia="Times New Roman" w:hAnsiTheme="minorHAnsi" w:cstheme="minorHAnsi"/>
          <w:sz w:val="22"/>
          <w:szCs w:val="22"/>
        </w:rPr>
        <w:t xml:space="preserve"> your career.</w:t>
      </w:r>
    </w:p>
    <w:p w14:paraId="2F16EB47" w14:textId="77777777" w:rsidR="00C20056" w:rsidRDefault="00C20056" w:rsidP="00C20056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2B81F704" w14:textId="03E6FD22" w:rsidR="004A6312" w:rsidRPr="00EA4F19" w:rsidRDefault="004A6312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>Subject: Request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for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cybersecurity </w:t>
      </w:r>
      <w:r w:rsidR="003E1255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training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from</w:t>
      </w:r>
      <w:r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BC33A0" w:rsidRPr="00EA4F19">
        <w:rPr>
          <w:rFonts w:asciiTheme="minorHAnsi" w:eastAsia="Times New Roman" w:hAnsiTheme="minorHAnsi" w:cstheme="minorHAnsi"/>
          <w:b/>
          <w:sz w:val="22"/>
          <w:szCs w:val="22"/>
        </w:rPr>
        <w:t xml:space="preserve">SANS </w:t>
      </w:r>
      <w:r w:rsidR="00C65914" w:rsidRPr="00EA4F19">
        <w:rPr>
          <w:rFonts w:asciiTheme="minorHAnsi" w:eastAsia="Times New Roman" w:hAnsiTheme="minorHAnsi" w:cstheme="minorHAnsi"/>
          <w:b/>
          <w:sz w:val="22"/>
          <w:szCs w:val="22"/>
        </w:rPr>
        <w:t>Institute</w:t>
      </w:r>
    </w:p>
    <w:p w14:paraId="1CB0AABB" w14:textId="77777777" w:rsidR="00EA4F19" w:rsidRPr="00FE1481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p w14:paraId="33EE30C4" w14:textId="39E837C7" w:rsidR="004A6312" w:rsidRPr="00FE1481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color w:val="005EEA"/>
          <w:sz w:val="22"/>
          <w:szCs w:val="22"/>
        </w:rPr>
        <w:t>[Decision Maker Name]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</w:p>
    <w:p w14:paraId="06243AC8" w14:textId="0769A973" w:rsidR="00EA2B6E" w:rsidRPr="00FE1481" w:rsidRDefault="006920BD" w:rsidP="00A1198D">
      <w:pPr>
        <w:pStyle w:val="Heading3"/>
        <w:rPr>
          <w:rFonts w:asciiTheme="minorHAnsi" w:eastAsia="Times New Roman" w:hAnsiTheme="minorHAnsi" w:cstheme="minorHAnsi"/>
          <w:b w:val="0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I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’m writing to request</w:t>
      </w:r>
      <w:r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12DC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time and budget approval to</w:t>
      </w:r>
      <w:r w:rsidR="00827AA0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104FDD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take the</w:t>
      </w:r>
      <w:r w:rsidR="001B08C9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SANS Institute’s </w:t>
      </w:r>
      <w:r w:rsidR="00F40CB1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information </w:t>
      </w:r>
      <w:r w:rsidR="002068B8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security </w:t>
      </w:r>
      <w:r w:rsidR="006423A6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course</w:t>
      </w:r>
      <w:r w:rsidR="00C65914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hyperlink r:id="rId5" w:history="1">
        <w:r w:rsidR="0090117E" w:rsidRPr="0090117E">
          <w:rPr>
            <w:rStyle w:val="Hyperlink"/>
            <w:rFonts w:asciiTheme="minorHAnsi" w:eastAsia="Times New Roman" w:hAnsiTheme="minorHAnsi" w:cstheme="minorHAnsi"/>
            <w:b w:val="0"/>
            <w:sz w:val="22"/>
            <w:szCs w:val="22"/>
          </w:rPr>
          <w:t>FOR610: Reverse-Engineering Malware: Malware Analysis Tools and Techniques</w:t>
        </w:r>
      </w:hyperlink>
      <w:r w:rsidR="0090117E" w:rsidRPr="0090117E">
        <w:rPr>
          <w:rFonts w:asciiTheme="minorHAnsi" w:eastAsia="Times New Roman" w:hAnsiTheme="minorHAnsi" w:cstheme="minorHAnsi"/>
          <w:b w:val="0"/>
          <w:sz w:val="22"/>
          <w:szCs w:val="22"/>
        </w:rPr>
        <w:t xml:space="preserve"> </w:t>
      </w:r>
      <w:r w:rsidR="00E66067" w:rsidRPr="00FE1481">
        <w:rPr>
          <w:rFonts w:asciiTheme="minorHAnsi" w:eastAsia="Times New Roman" w:hAnsiTheme="minorHAnsi" w:cstheme="minorHAnsi"/>
          <w:b w:val="0"/>
          <w:sz w:val="22"/>
          <w:szCs w:val="22"/>
        </w:rPr>
        <w:t>and its</w:t>
      </w:r>
      <w:r w:rsidR="00F424B0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associated</w:t>
      </w:r>
      <w:r w:rsidR="0090117E" w:rsidRPr="0090117E">
        <w:t xml:space="preserve"> </w:t>
      </w:r>
      <w:bookmarkStart w:id="0" w:name="_Hlk93651467"/>
      <w:r w:rsidR="0039220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fldChar w:fldCharType="begin"/>
      </w:r>
      <w:r w:rsidR="0039220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instrText xml:space="preserve"> HYPERLINK "https://www.giac.org/certifications/reverse-engineering-malware-grem/" </w:instrText>
      </w:r>
      <w:r w:rsidR="0039220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fldChar w:fldCharType="separate"/>
      </w:r>
      <w:r w:rsidR="0090117E" w:rsidRPr="00392201">
        <w:rPr>
          <w:rStyle w:val="Hyperlink"/>
          <w:rFonts w:asciiTheme="minorHAnsi" w:eastAsia="Times New Roman" w:hAnsiTheme="minorHAnsi" w:cstheme="minorHAnsi"/>
          <w:b w:val="0"/>
          <w:sz w:val="22"/>
          <w:szCs w:val="22"/>
        </w:rPr>
        <w:t>GIAC Reverse Engineering Malware (GREM</w:t>
      </w:r>
      <w:r w:rsidR="0039220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fldChar w:fldCharType="end"/>
      </w:r>
      <w:r w:rsidR="0090117E" w:rsidRPr="0090117E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)</w:t>
      </w:r>
      <w:r w:rsidR="003711A9" w:rsidRPr="003711A9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  <w:bookmarkEnd w:id="0"/>
      <w:r w:rsidR="00E5311F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exam</w:t>
      </w:r>
      <w:r w:rsidR="0096149A"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>.</w:t>
      </w:r>
      <w:r w:rsidRPr="00FE1481">
        <w:rPr>
          <w:rFonts w:asciiTheme="minorHAnsi" w:eastAsia="Times New Roman" w:hAnsiTheme="minorHAnsi" w:cstheme="minorHAnsi"/>
          <w:b w:val="0"/>
          <w:color w:val="000000" w:themeColor="text1"/>
          <w:sz w:val="22"/>
          <w:szCs w:val="22"/>
        </w:rPr>
        <w:t xml:space="preserve"> </w:t>
      </w:r>
    </w:p>
    <w:p w14:paraId="34BED097" w14:textId="6C843A2C" w:rsidR="00B268A8" w:rsidRPr="00FE1481" w:rsidRDefault="00F424B0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The information below clarif</w:t>
      </w:r>
      <w:r w:rsidR="00E5311F" w:rsidRPr="00FE1481">
        <w:rPr>
          <w:rFonts w:asciiTheme="minorHAnsi" w:eastAsia="Times New Roman" w:hAnsiTheme="minorHAnsi" w:cstheme="minorHAnsi"/>
          <w:sz w:val="22"/>
          <w:szCs w:val="22"/>
        </w:rPr>
        <w:t>ies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how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>this training will benefit our organization’s security</w:t>
      </w:r>
      <w:r w:rsidR="00BE1384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96149A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tasks 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I’ll be able to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>perform after completing</w:t>
      </w:r>
      <w:r w:rsidR="00827AA0" w:rsidRPr="00FE1481">
        <w:rPr>
          <w:rFonts w:asciiTheme="minorHAnsi" w:eastAsia="Times New Roman" w:hAnsiTheme="minorHAnsi" w:cstheme="minorHAnsi"/>
          <w:sz w:val="22"/>
          <w:szCs w:val="22"/>
        </w:rPr>
        <w:t xml:space="preserve"> the course</w:t>
      </w:r>
      <w:r w:rsidR="00E4721B" w:rsidRPr="00FE1481">
        <w:rPr>
          <w:rFonts w:asciiTheme="minorHAnsi" w:eastAsia="Times New Roman" w:hAnsiTheme="minorHAnsi" w:cstheme="minorHAnsi"/>
          <w:sz w:val="22"/>
          <w:szCs w:val="22"/>
        </w:rPr>
        <w:t>,</w:t>
      </w:r>
      <w:r w:rsidR="005540AD" w:rsidRPr="00FE1481">
        <w:rPr>
          <w:rFonts w:asciiTheme="minorHAnsi" w:eastAsia="Times New Roman" w:hAnsiTheme="minorHAnsi" w:cstheme="minorHAnsi"/>
          <w:sz w:val="22"/>
          <w:szCs w:val="22"/>
        </w:rPr>
        <w:t xml:space="preserve"> and relevant cost and travel information</w:t>
      </w:r>
      <w:r w:rsidR="007D585C" w:rsidRPr="00FE1481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16D01FC" w14:textId="77777777" w:rsidR="00EA4F19" w:rsidRPr="00FE1481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0776F71" w14:textId="27B8A791" w:rsidR="000473BA" w:rsidRPr="00FE1481" w:rsidRDefault="00E5311F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Description</w:t>
      </w:r>
    </w:p>
    <w:p w14:paraId="31C0DBB6" w14:textId="31A72264" w:rsidR="000C0DB1" w:rsidRPr="00FE1481" w:rsidRDefault="000C0DB1" w:rsidP="00EA4F19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678F56BB" w14:textId="7A7660FA" w:rsidR="003711A9" w:rsidRDefault="00F35C4E" w:rsidP="00EA4F19">
      <w:pPr>
        <w:rPr>
          <w:rFonts w:asciiTheme="minorHAnsi" w:eastAsia="Times New Roman" w:hAnsiTheme="minorHAnsi" w:cstheme="minorHAnsi"/>
          <w:sz w:val="22"/>
          <w:szCs w:val="22"/>
        </w:rPr>
      </w:pPr>
      <w:hyperlink r:id="rId6" w:history="1">
        <w:r w:rsidR="0090117E" w:rsidRPr="0090117E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FOR610: Reverse-Engineering Malware: Malware Analysis Tools and Techniques</w:t>
        </w:r>
      </w:hyperlink>
      <w:r w:rsidR="0090117E" w:rsidRPr="009011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0117E">
        <w:rPr>
          <w:rFonts w:asciiTheme="minorHAnsi" w:eastAsia="Times New Roman" w:hAnsiTheme="minorHAnsi" w:cstheme="minorHAnsi"/>
          <w:sz w:val="22"/>
          <w:szCs w:val="22"/>
        </w:rPr>
        <w:t>will help me u</w:t>
      </w:r>
      <w:r w:rsidR="0090117E" w:rsidRPr="0090117E">
        <w:rPr>
          <w:rFonts w:asciiTheme="minorHAnsi" w:eastAsia="Times New Roman" w:hAnsiTheme="minorHAnsi" w:cstheme="minorHAnsi"/>
          <w:sz w:val="22"/>
          <w:szCs w:val="22"/>
        </w:rPr>
        <w:t>nderstanding the capabilities of malware is critical to your ability to derive threat intelligence, respond to cybersecurity incidents, and fortify enterprise defenses. This course builds a strong foundation for reverse-engineering malicious software using a variety of system and network monitoring utilities, a disassembler, a debugger, and many other freely available tools.</w:t>
      </w:r>
    </w:p>
    <w:p w14:paraId="2A735EAB" w14:textId="77777777" w:rsidR="0090117E" w:rsidRPr="00FE1481" w:rsidRDefault="0090117E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p w14:paraId="596C2368" w14:textId="0B0166B0" w:rsidR="00EE6A32" w:rsidRPr="00FE1481" w:rsidRDefault="00EE6A32" w:rsidP="00EE6A32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bookmarkStart w:id="1" w:name="_Hlk535563053"/>
      <w:r w:rsidRPr="00FE1481">
        <w:rPr>
          <w:rFonts w:asciiTheme="minorHAnsi" w:eastAsia="Times New Roman" w:hAnsiTheme="minorHAnsi" w:cstheme="minorHAnsi"/>
          <w:b/>
          <w:sz w:val="22"/>
          <w:szCs w:val="22"/>
        </w:rPr>
        <w:t>Course Objectives</w:t>
      </w:r>
    </w:p>
    <w:p w14:paraId="2F62EAEF" w14:textId="77777777" w:rsidR="00F94EC1" w:rsidRPr="00FE1481" w:rsidRDefault="00F94EC1" w:rsidP="00EA4F19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</w:p>
    <w:bookmarkEnd w:id="1"/>
    <w:p w14:paraId="2E22091B" w14:textId="7C527F56" w:rsidR="005F7361" w:rsidRPr="00FE1481" w:rsidRDefault="005F7361" w:rsidP="005F7361">
      <w:pP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</w:pP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Once I’ve completed the course</w:t>
      </w:r>
      <w:r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>,</w:t>
      </w:r>
      <w:r w:rsidRPr="00FE1481">
        <w:rPr>
          <w:rFonts w:asciiTheme="minorHAnsi" w:eastAsia="Times New Roman" w:hAnsiTheme="minorHAnsi" w:cstheme="minorHAnsi"/>
          <w:color w:val="292929"/>
          <w:sz w:val="22"/>
          <w:szCs w:val="22"/>
          <w:shd w:val="clear" w:color="auto" w:fill="FFFFFF"/>
        </w:rPr>
        <w:t xml:space="preserve"> I’ll be able to:</w:t>
      </w:r>
    </w:p>
    <w:p w14:paraId="5963DE80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Build an isolated, controlled laboratory environment for analyzing the code and behavior of malicious programs</w:t>
      </w:r>
    </w:p>
    <w:p w14:paraId="675BBDEC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Employ network and system-monitoring tools to examine how malware interacts with the file system, registry, network, and other processes in a Windows environment</w:t>
      </w:r>
    </w:p>
    <w:p w14:paraId="4591F661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Uncover and analyze malicious JavaScript and other components of web pages, which are often used by exploit kits for drive-by attacks</w:t>
      </w:r>
    </w:p>
    <w:p w14:paraId="0BA5B372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Control relevant aspects of the malicious program's behavior through network traffic interception and code patching to perform effective malware analysis</w:t>
      </w:r>
    </w:p>
    <w:p w14:paraId="6EE1C579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Use a disassembler and a debugger to examine the inner workings of malicious Windows executables</w:t>
      </w:r>
    </w:p>
    <w:p w14:paraId="6661A179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Bypass a variety of packers and other defensive mechanisms designed by malware authors to misdirect, confuse, and otherwise slow down the analyst</w:t>
      </w:r>
    </w:p>
    <w:p w14:paraId="4A7C9C29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Recognize and understand common assembly-level patterns in malicious code, such as code L injection, API hooking, and anti-analysis measures</w:t>
      </w:r>
    </w:p>
    <w:p w14:paraId="297FBEBE" w14:textId="77777777" w:rsidR="0090117E" w:rsidRP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t>Assess the threat associated with malicious documents, such as PDF and Microsoft Office files</w:t>
      </w:r>
    </w:p>
    <w:p w14:paraId="1E80F5B5" w14:textId="77777777" w:rsidR="0090117E" w:rsidRDefault="0090117E" w:rsidP="0090117E">
      <w:pPr>
        <w:pStyle w:val="NormalWeb"/>
        <w:numPr>
          <w:ilvl w:val="0"/>
          <w:numId w:val="4"/>
        </w:numPr>
        <w:spacing w:after="16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90117E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Derive Indicators of Compromise (IOCs) from malicious executables to strengthen incident response and threat intelligence efforts. </w:t>
      </w:r>
    </w:p>
    <w:p w14:paraId="5531DB29" w14:textId="74B195E6" w:rsidR="0090117E" w:rsidRPr="0090117E" w:rsidRDefault="0089573B" w:rsidP="0090117E">
      <w:pPr>
        <w:shd w:val="clear" w:color="auto" w:fill="E7E6E6" w:themeFill="background2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Asso</w:t>
      </w:r>
      <w:r w:rsidR="00397877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ciated Certification</w:t>
      </w:r>
      <w:r w:rsidR="00E53E52" w:rsidRPr="00FE1481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:</w:t>
      </w:r>
      <w:r w:rsidR="003711A9" w:rsidRPr="003711A9">
        <w:t xml:space="preserve"> </w:t>
      </w:r>
      <w:r w:rsidR="0090117E" w:rsidRPr="0090117E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</w:rPr>
        <w:t>GIAC Reverse Engineering Malware (GREM)</w:t>
      </w:r>
    </w:p>
    <w:p w14:paraId="30934D97" w14:textId="0A37063B" w:rsidR="005F7361" w:rsidRPr="00FE1481" w:rsidRDefault="005F7361" w:rsidP="005F7361">
      <w:pPr>
        <w:pStyle w:val="NormalWeb"/>
        <w:numPr>
          <w:ilvl w:val="0"/>
          <w:numId w:val="7"/>
        </w:numPr>
        <w:spacing w:before="0" w:beforeAutospacing="0" w:after="0" w:afterAutospacing="0" w:line="287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5F7361"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392201" w:rsidRPr="00392201">
        <w:rPr>
          <w:rFonts w:asciiTheme="minorHAnsi" w:eastAsia="Times New Roman" w:hAnsiTheme="minorHAnsi" w:cstheme="minorHAnsi"/>
          <w:sz w:val="22"/>
          <w:szCs w:val="22"/>
        </w:rPr>
        <w:t>GIAC Reverse Engineering Malware (GREM)</w:t>
      </w:r>
      <w:r w:rsidR="003922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392201" w:rsidRPr="00392201">
        <w:rPr>
          <w:rFonts w:asciiTheme="minorHAnsi" w:eastAsia="Times New Roman" w:hAnsiTheme="minorHAnsi" w:cstheme="minorHAnsi"/>
          <w:sz w:val="22"/>
          <w:szCs w:val="22"/>
        </w:rPr>
        <w:t>certified technologists possess the knowledge and skills to reverse-engineer malicious software (malware) that targets common platforms, such as Microsoft Windows and web browsers. These individuals know how to examine inner-workings of malware in the context of forensic investigations, incident response, and Windows system administration.</w:t>
      </w:r>
      <w:r w:rsidR="00392201">
        <w:rPr>
          <w:rFonts w:asciiTheme="minorHAnsi" w:eastAsia="Times New Roman" w:hAnsiTheme="minorHAnsi" w:cstheme="minorHAnsi"/>
          <w:sz w:val="22"/>
          <w:szCs w:val="22"/>
        </w:rPr>
        <w:br/>
      </w:r>
    </w:p>
    <w:p w14:paraId="68357CA3" w14:textId="3E15EBF7" w:rsidR="00DF457F" w:rsidRDefault="000D4C5C" w:rsidP="0069072E">
      <w:pPr>
        <w:pStyle w:val="NormalWeb"/>
        <w:numPr>
          <w:ilvl w:val="0"/>
          <w:numId w:val="1"/>
        </w:numPr>
        <w:spacing w:before="0" w:beforeAutospacing="0" w:after="160" w:afterAutospacing="0" w:line="259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FE1481">
        <w:rPr>
          <w:rFonts w:asciiTheme="minorHAnsi" w:eastAsia="Times New Roman" w:hAnsiTheme="minorHAnsi" w:cstheme="minorHAnsi"/>
          <w:sz w:val="22"/>
          <w:szCs w:val="22"/>
        </w:rPr>
        <w:t>See t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>he “Exam Certification and Outcomes Statements” section of the</w:t>
      </w:r>
      <w:r w:rsidR="00CC3027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7" w:history="1">
        <w:r w:rsidR="00392201" w:rsidRPr="0039220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GIAC Reverse Engineering Malware (GREM)</w:t>
        </w:r>
      </w:hyperlink>
      <w:r w:rsidR="00392201" w:rsidRPr="0039220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page </w:t>
      </w:r>
      <w:r w:rsidRPr="00FE1481">
        <w:rPr>
          <w:rFonts w:asciiTheme="minorHAnsi" w:eastAsia="Times New Roman" w:hAnsiTheme="minorHAnsi" w:cstheme="minorHAnsi"/>
          <w:sz w:val="22"/>
          <w:szCs w:val="22"/>
        </w:rPr>
        <w:t xml:space="preserve">for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>a list of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953BD" w:rsidRPr="00FE1481">
        <w:rPr>
          <w:rFonts w:asciiTheme="minorHAnsi" w:eastAsia="Times New Roman" w:hAnsiTheme="minorHAnsi" w:cstheme="minorHAnsi"/>
          <w:sz w:val="22"/>
          <w:szCs w:val="22"/>
        </w:rPr>
        <w:t xml:space="preserve">covered </w:t>
      </w:r>
      <w:r w:rsidR="00711A49" w:rsidRPr="00FE1481">
        <w:rPr>
          <w:rFonts w:asciiTheme="minorHAnsi" w:eastAsia="Times New Roman" w:hAnsiTheme="minorHAnsi" w:cstheme="minorHAnsi"/>
          <w:sz w:val="22"/>
          <w:szCs w:val="22"/>
        </w:rPr>
        <w:t xml:space="preserve">topics. </w:t>
      </w:r>
    </w:p>
    <w:p w14:paraId="331BC334" w14:textId="77777777" w:rsidR="004C70BF" w:rsidRPr="00FE1481" w:rsidRDefault="004C70BF" w:rsidP="004C70BF">
      <w:pPr>
        <w:pStyle w:val="NormalWeb"/>
        <w:spacing w:before="0" w:beforeAutospacing="0" w:after="160" w:afterAutospacing="0" w:line="259" w:lineRule="auto"/>
        <w:ind w:left="720"/>
        <w:rPr>
          <w:rFonts w:asciiTheme="minorHAnsi" w:eastAsia="Times New Roman" w:hAnsiTheme="minorHAnsi" w:cstheme="minorHAnsi"/>
          <w:sz w:val="22"/>
          <w:szCs w:val="22"/>
        </w:rPr>
      </w:pPr>
    </w:p>
    <w:p w14:paraId="1F6877BB" w14:textId="25449483" w:rsidR="00384AEE" w:rsidRPr="00EA4F19" w:rsidRDefault="00384AEE" w:rsidP="00EA4F19">
      <w:pPr>
        <w:shd w:val="clear" w:color="auto" w:fill="E7E6E6" w:themeFill="background2"/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b/>
          <w:bCs/>
          <w:sz w:val="22"/>
          <w:szCs w:val="22"/>
        </w:rPr>
        <w:t>Expected Cost</w:t>
      </w:r>
    </w:p>
    <w:p w14:paraId="5A0585D8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11959B1D" w14:textId="682ECB38" w:rsidR="00F94EC1" w:rsidRDefault="00F94EC1" w:rsidP="00F94EC1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I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’d like </w:t>
      </w:r>
      <w:r w:rsidRPr="00EA4F19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to take </w:t>
      </w:r>
      <w:r w:rsidR="00FE1481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FOR</w:t>
      </w:r>
      <w:r w:rsidR="0090117E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610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[fill in e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ither: (1) “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at [event name], from [start date] through [end date].” or (2) “online, with four months of access to the SANS [select OnDemand or SelfStudy] training platform.” or (3) “online, with live virtual sessions and [select four (Simulcast) or six (vLive)] months of access via the SANS training platform [select Simulcast or vLive] from [start date] through [end date].”]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3226B25E" w14:textId="77777777" w:rsidR="00F94EC1" w:rsidRDefault="00F94EC1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666F6FA" w14:textId="6FBF6BD6" w:rsidR="004A6312" w:rsidRDefault="000D4C5C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The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attached unpaid invoice shows the cost of the course</w:t>
      </w:r>
      <w:r w:rsidR="00F50915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>
        <w:rPr>
          <w:rFonts w:asciiTheme="minorHAnsi" w:eastAsia="Times New Roman" w:hAnsiTheme="minorHAnsi" w:cstheme="minorHAnsi"/>
          <w:color w:val="005EEA"/>
          <w:sz w:val="22"/>
          <w:szCs w:val="22"/>
        </w:rPr>
        <w:t>r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etrieve this from the course registration page</w:t>
      </w:r>
      <w:r w:rsidR="008971DC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 xml:space="preserve"> and attach</w:t>
      </w:r>
      <w:r w:rsidR="00F50915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C8603F">
        <w:rPr>
          <w:rFonts w:asciiTheme="minorHAnsi" w:eastAsia="Times New Roman" w:hAnsiTheme="minorHAnsi" w:cstheme="minorHAnsi"/>
          <w:sz w:val="22"/>
          <w:szCs w:val="22"/>
        </w:rPr>
        <w:t>. D</w:t>
      </w:r>
      <w:r w:rsidR="00E06B7D" w:rsidRPr="00EA4F19">
        <w:rPr>
          <w:rFonts w:asciiTheme="minorHAnsi" w:eastAsia="Times New Roman" w:hAnsiTheme="minorHAnsi" w:cstheme="minorHAnsi"/>
          <w:sz w:val="22"/>
          <w:szCs w:val="22"/>
        </w:rPr>
        <w:t>etail</w:t>
      </w:r>
      <w:r w:rsidR="00F94EC1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CF0EBD" w:rsidRPr="00EA4F19">
        <w:rPr>
          <w:rFonts w:asciiTheme="minorHAnsi" w:eastAsia="Times New Roman" w:hAnsiTheme="minorHAnsi" w:cstheme="minorHAnsi"/>
          <w:sz w:val="22"/>
          <w:szCs w:val="22"/>
        </w:rPr>
        <w:t>include:</w:t>
      </w:r>
    </w:p>
    <w:p w14:paraId="30BAC693" w14:textId="77777777" w:rsidR="00EA4F19" w:rsidRP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8365"/>
        <w:gridCol w:w="1506"/>
      </w:tblGrid>
      <w:tr w:rsidR="004A6312" w:rsidRPr="00EA4F19" w14:paraId="6F6D5EA9" w14:textId="77777777" w:rsidTr="00397877">
        <w:trPr>
          <w:trHeight w:val="288"/>
        </w:trPr>
        <w:tc>
          <w:tcPr>
            <w:tcW w:w="8365" w:type="dxa"/>
            <w:hideMark/>
          </w:tcPr>
          <w:p w14:paraId="04FB17E6" w14:textId="60E553A9" w:rsidR="004A6312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ourse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="00A24AF8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r w:rsidR="004A6312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06" w:type="dxa"/>
          </w:tcPr>
          <w:p w14:paraId="2FD09192" w14:textId="116E46A6" w:rsidR="004A6312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EB6827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CF0EB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X,</w:t>
            </w:r>
            <w:r w:rsidR="00BB1474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CF0EBD" w:rsidRPr="00EA4F19" w14:paraId="5FADD981" w14:textId="77777777" w:rsidTr="00397877">
        <w:trPr>
          <w:trHeight w:val="288"/>
        </w:trPr>
        <w:tc>
          <w:tcPr>
            <w:tcW w:w="8365" w:type="dxa"/>
          </w:tcPr>
          <w:p w14:paraId="6A2AAC0C" w14:textId="77777777" w:rsidR="00CF0EBD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Subtract Early Bird / Online Training Discount</w:t>
            </w:r>
          </w:p>
        </w:tc>
        <w:tc>
          <w:tcPr>
            <w:tcW w:w="1506" w:type="dxa"/>
          </w:tcPr>
          <w:p w14:paraId="4ED515B0" w14:textId="3C97E2B9" w:rsidR="00CF0EBD" w:rsidRPr="00EA4F19" w:rsidRDefault="00CF0EBD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[-$XXX]</w:t>
            </w:r>
          </w:p>
        </w:tc>
      </w:tr>
      <w:tr w:rsidR="00A24AF8" w:rsidRPr="00EA4F19" w14:paraId="114361EE" w14:textId="77777777" w:rsidTr="00397877">
        <w:trPr>
          <w:trHeight w:val="288"/>
        </w:trPr>
        <w:tc>
          <w:tcPr>
            <w:tcW w:w="8365" w:type="dxa"/>
          </w:tcPr>
          <w:p w14:paraId="51D56451" w14:textId="736D731B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GIAC Certification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02765910" w14:textId="35EEF306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35C4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A24AF8" w:rsidRPr="00EA4F19" w14:paraId="1CE8F9E3" w14:textId="77777777" w:rsidTr="00397877">
        <w:trPr>
          <w:trHeight w:val="288"/>
        </w:trPr>
        <w:tc>
          <w:tcPr>
            <w:tcW w:w="8365" w:type="dxa"/>
          </w:tcPr>
          <w:p w14:paraId="611093E5" w14:textId="1425D7CD" w:rsidR="00A24AF8" w:rsidRPr="00EA4F19" w:rsidRDefault="00A24AF8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OnDemand Bundle </w:t>
            </w:r>
            <w:r w:rsidR="004A6471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f</w:t>
            </w: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</w:p>
        </w:tc>
        <w:tc>
          <w:tcPr>
            <w:tcW w:w="1506" w:type="dxa"/>
          </w:tcPr>
          <w:p w14:paraId="54069E05" w14:textId="0E7AFDD6" w:rsidR="00A24AF8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A24AF8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</w:t>
            </w:r>
            <w:r w:rsidR="00F35C4E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5B88854F" w14:textId="77777777" w:rsidTr="00397877">
        <w:trPr>
          <w:trHeight w:val="288"/>
        </w:trPr>
        <w:tc>
          <w:tcPr>
            <w:tcW w:w="8365" w:type="dxa"/>
            <w:hideMark/>
          </w:tcPr>
          <w:p w14:paraId="261567F4" w14:textId="72C64A28" w:rsidR="003E1255" w:rsidRPr="00EA4F19" w:rsidRDefault="00CF0EB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Travel and Hotel</w:t>
            </w:r>
            <w:r w:rsidR="00ED4B1D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*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="00ED4B1D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)                           </w:t>
            </w:r>
          </w:p>
        </w:tc>
        <w:tc>
          <w:tcPr>
            <w:tcW w:w="1506" w:type="dxa"/>
            <w:hideMark/>
          </w:tcPr>
          <w:p w14:paraId="1E41C0A7" w14:textId="32DF8E28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3E1255" w:rsidRPr="00EA4F19" w14:paraId="132E348A" w14:textId="77777777" w:rsidTr="00397877">
        <w:trPr>
          <w:trHeight w:val="288"/>
        </w:trPr>
        <w:tc>
          <w:tcPr>
            <w:tcW w:w="8365" w:type="dxa"/>
            <w:hideMark/>
          </w:tcPr>
          <w:p w14:paraId="1F6EFBD9" w14:textId="0254F409" w:rsidR="003E1255" w:rsidRPr="00EA4F19" w:rsidRDefault="00ED4B1D" w:rsidP="00EA4F19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Meals 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(for live training only</w:t>
            </w:r>
            <w:r w:rsidR="00157F40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 xml:space="preserve">) </w:t>
            </w:r>
            <w:r w:rsidR="003E1255" w:rsidRPr="00EA4F19">
              <w:rPr>
                <w:rFonts w:asciiTheme="minorHAnsi" w:eastAsia="Times New Roman" w:hAnsiTheme="minorHAnsi" w:cstheme="minorHAnsi"/>
                <w:sz w:val="22"/>
                <w:szCs w:val="22"/>
              </w:rPr>
              <w:t>                                                                   </w:t>
            </w:r>
          </w:p>
        </w:tc>
        <w:tc>
          <w:tcPr>
            <w:tcW w:w="1506" w:type="dxa"/>
            <w:hideMark/>
          </w:tcPr>
          <w:p w14:paraId="7FC066A1" w14:textId="455D5D23" w:rsidR="003E1255" w:rsidRPr="00EA4F19" w:rsidRDefault="00157F40" w:rsidP="00EA4F19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[</w:t>
            </w:r>
            <w:r w:rsidR="003E1255"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$XXX</w:t>
            </w:r>
            <w:r w:rsidRPr="00EA4F19">
              <w:rPr>
                <w:rFonts w:asciiTheme="minorHAnsi" w:eastAsia="Times New Roman" w:hAnsiTheme="minorHAnsi" w:cstheme="minorHAnsi"/>
                <w:color w:val="005EEA"/>
                <w:sz w:val="22"/>
                <w:szCs w:val="22"/>
              </w:rPr>
              <w:t>]</w:t>
            </w:r>
          </w:p>
        </w:tc>
      </w:tr>
      <w:tr w:rsidR="004A6312" w:rsidRPr="00EA4F19" w14:paraId="07F95A46" w14:textId="77777777" w:rsidTr="00397877">
        <w:trPr>
          <w:trHeight w:val="288"/>
        </w:trPr>
        <w:tc>
          <w:tcPr>
            <w:tcW w:w="8365" w:type="dxa"/>
            <w:hideMark/>
          </w:tcPr>
          <w:p w14:paraId="30C74BAA" w14:textId="65C6A13D" w:rsidR="004A6312" w:rsidRPr="00EA4F19" w:rsidRDefault="00CF0EBD" w:rsidP="00EA4F19">
            <w:pPr>
              <w:spacing w:before="120"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Total estimated cost: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 </w:t>
            </w:r>
          </w:p>
        </w:tc>
        <w:tc>
          <w:tcPr>
            <w:tcW w:w="1506" w:type="dxa"/>
            <w:hideMark/>
          </w:tcPr>
          <w:p w14:paraId="68AE7632" w14:textId="0EED25C2" w:rsidR="004A6312" w:rsidRPr="00EA4F19" w:rsidRDefault="00157F40" w:rsidP="00EA4F19">
            <w:pPr>
              <w:spacing w:before="120" w:after="120"/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[</w:t>
            </w:r>
            <w:r w:rsidR="004A6312"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$X,XXX</w:t>
            </w:r>
            <w:r w:rsidRPr="00EA4F19">
              <w:rPr>
                <w:rFonts w:asciiTheme="minorHAnsi" w:eastAsia="Times New Roman" w:hAnsiTheme="minorHAnsi" w:cstheme="minorHAnsi"/>
                <w:b/>
                <w:color w:val="005EEA"/>
                <w:sz w:val="22"/>
                <w:szCs w:val="22"/>
              </w:rPr>
              <w:t>]</w:t>
            </w:r>
          </w:p>
        </w:tc>
      </w:tr>
    </w:tbl>
    <w:p w14:paraId="509576D1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3EC9AC0B" w14:textId="7E1F4B65" w:rsidR="00CF0EBD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bookmarkStart w:id="2" w:name="_Hlk535562721"/>
      <w:bookmarkStart w:id="3" w:name="_Hlk535563343"/>
      <w:r w:rsidRPr="00EA4F19">
        <w:rPr>
          <w:rFonts w:asciiTheme="minorHAnsi" w:eastAsia="Times New Roman" w:hAnsiTheme="minorHAnsi" w:cstheme="minorHAnsi"/>
          <w:sz w:val="22"/>
          <w:szCs w:val="22"/>
        </w:rPr>
        <w:t>*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pecial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hotel rates for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conference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attendees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rang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from 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</w:t>
      </w:r>
      <w:r w:rsidR="00157F40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$XXX</w:t>
      </w:r>
      <w:r w:rsidR="00A55F77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]</w:t>
      </w:r>
      <w:r w:rsidR="00A24AF8" w:rsidRPr="00EA4F19">
        <w:rPr>
          <w:rFonts w:asciiTheme="minorHAnsi" w:eastAsia="Times New Roman" w:hAnsiTheme="minorHAnsi" w:cstheme="minorHAnsi"/>
          <w:sz w:val="22"/>
          <w:szCs w:val="22"/>
        </w:rPr>
        <w:t>/night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, but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I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must 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>re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gister before </w:t>
      </w:r>
      <w:r w:rsidR="006A29E6"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[xx/xx/xxxx]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59A49FD6" w14:textId="5FBF9CCA" w:rsidR="002068B8" w:rsidRPr="00EA4F19" w:rsidRDefault="002068B8" w:rsidP="00EE6A32"/>
    <w:p w14:paraId="0AC25F06" w14:textId="48C6690A" w:rsidR="00996684" w:rsidRPr="00EA4F19" w:rsidRDefault="000D4C5C" w:rsidP="00EA4F19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Conclusion</w:t>
      </w:r>
    </w:p>
    <w:p w14:paraId="4EBAD190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83AFB1C" w14:textId="48B225CE" w:rsidR="004A6312" w:rsidRPr="00EA4F19" w:rsidRDefault="006E70D8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I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 believe this 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course will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substantially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improve my ability to do 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>the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specific</w:t>
      </w:r>
      <w:r w:rsidR="00174B01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 xml:space="preserve">work we need.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It</w:t>
      </w:r>
      <w:r w:rsidR="006E79BF">
        <w:rPr>
          <w:rFonts w:asciiTheme="minorHAnsi" w:eastAsia="Times New Roman" w:hAnsiTheme="minorHAnsi" w:cstheme="minorHAnsi"/>
          <w:sz w:val="22"/>
          <w:szCs w:val="22"/>
        </w:rPr>
        <w:t>’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 xml:space="preserve">s </w:t>
      </w:r>
      <w:r w:rsidR="00536B58" w:rsidRPr="00EA4F19">
        <w:rPr>
          <w:rFonts w:asciiTheme="minorHAnsi" w:eastAsia="Times New Roman" w:hAnsiTheme="minorHAnsi" w:cstheme="minorHAnsi"/>
          <w:sz w:val="22"/>
          <w:szCs w:val="22"/>
        </w:rPr>
        <w:t>written and taught by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FD1689" w:rsidRPr="00EA4F19">
        <w:rPr>
          <w:rFonts w:asciiTheme="minorHAnsi" w:eastAsia="Times New Roman" w:hAnsiTheme="minorHAnsi" w:cstheme="minorHAnsi"/>
          <w:sz w:val="22"/>
          <w:szCs w:val="22"/>
        </w:rPr>
        <w:t>globally recognized experts</w:t>
      </w:r>
      <w:r w:rsidR="00711A49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and will </w:t>
      </w:r>
      <w:r w:rsidR="00E53E52" w:rsidRPr="00EA4F19">
        <w:rPr>
          <w:rFonts w:asciiTheme="minorHAnsi" w:eastAsia="Times New Roman" w:hAnsiTheme="minorHAnsi" w:cstheme="minorHAnsi"/>
          <w:sz w:val="22"/>
          <w:szCs w:val="22"/>
        </w:rPr>
        <w:t>deliver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9F023D" w:rsidRPr="00EA4F19">
        <w:rPr>
          <w:rFonts w:asciiTheme="minorHAnsi" w:eastAsia="Times New Roman" w:hAnsiTheme="minorHAnsi" w:cstheme="minorHAnsi"/>
          <w:sz w:val="22"/>
          <w:szCs w:val="22"/>
        </w:rPr>
        <w:t>practical, hands-on training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 that I can apply as soon as I return to work.</w:t>
      </w:r>
    </w:p>
    <w:p w14:paraId="5EB92139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738987DA" w14:textId="3EC00473" w:rsidR="003711A9" w:rsidRDefault="004C224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Additional course information can be found 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 xml:space="preserve">on the SANS website at </w:t>
      </w:r>
      <w:hyperlink r:id="rId8" w:history="1">
        <w:r w:rsidR="0090117E" w:rsidRPr="00F934D8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https://www.sans.org/cyber-security-courses/reverse-engineering-malware-malware-analysis-tools-techniques/</w:t>
        </w:r>
      </w:hyperlink>
      <w:r w:rsidR="009011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DEF41C6" w14:textId="56D63A5B" w:rsidR="003711A9" w:rsidRDefault="003711A9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3711A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19C02EBA" w14:textId="1D5D4365" w:rsidR="004A6312" w:rsidRPr="00EA4F19" w:rsidRDefault="004A6312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Thank</w:t>
      </w:r>
      <w:r w:rsidR="000D4C5C">
        <w:rPr>
          <w:rFonts w:asciiTheme="minorHAnsi" w:eastAsia="Times New Roman" w:hAnsiTheme="minorHAnsi" w:cstheme="minorHAnsi"/>
          <w:sz w:val="22"/>
          <w:szCs w:val="22"/>
        </w:rPr>
        <w:t>s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for your consideration</w:t>
      </w:r>
      <w:r w:rsidR="00EB6827" w:rsidRPr="00EA4F19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</w:p>
    <w:bookmarkEnd w:id="2"/>
    <w:p w14:paraId="4B62BEED" w14:textId="77777777" w:rsidR="00EA4F19" w:rsidRDefault="00EA4F19" w:rsidP="00EA4F19">
      <w:pPr>
        <w:rPr>
          <w:rFonts w:asciiTheme="minorHAnsi" w:eastAsia="Times New Roman" w:hAnsiTheme="minorHAnsi" w:cstheme="minorHAnsi"/>
          <w:color w:val="005EEA"/>
          <w:sz w:val="22"/>
          <w:szCs w:val="22"/>
        </w:rPr>
      </w:pPr>
    </w:p>
    <w:bookmarkEnd w:id="3"/>
    <w:p w14:paraId="1C0E1AB5" w14:textId="7F3C67B0" w:rsidR="009614B1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[Add standard signature]</w:t>
      </w: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036633F7" w14:textId="77777777" w:rsidR="00EA4F19" w:rsidRDefault="00EA4F19" w:rsidP="00EA4F19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7AC28FA" w14:textId="26436AD5" w:rsidR="00554815" w:rsidRPr="00EA4F19" w:rsidRDefault="009614B1" w:rsidP="00EA4F19">
      <w:pPr>
        <w:rPr>
          <w:rFonts w:asciiTheme="minorHAnsi" w:eastAsia="Times New Roman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>Attachment:</w:t>
      </w:r>
      <w:r w:rsidR="00C01446" w:rsidRPr="00EA4F19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A754329" w14:textId="04590F49" w:rsidR="005A2B7B" w:rsidRPr="00EA4F19" w:rsidRDefault="009614B1" w:rsidP="00EA4F19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EA4F19">
        <w:rPr>
          <w:rFonts w:asciiTheme="minorHAnsi" w:eastAsia="Times New Roman" w:hAnsiTheme="minorHAnsi" w:cstheme="minorHAnsi"/>
          <w:sz w:val="22"/>
          <w:szCs w:val="22"/>
        </w:rPr>
        <w:t xml:space="preserve">Unpaid Invoice for SANS training </w:t>
      </w:r>
      <w:r w:rsidRPr="00EA4F19">
        <w:rPr>
          <w:rFonts w:asciiTheme="minorHAnsi" w:eastAsia="Times New Roman" w:hAnsiTheme="minorHAnsi" w:cstheme="minorHAnsi"/>
          <w:color w:val="005EEA"/>
          <w:sz w:val="22"/>
          <w:szCs w:val="22"/>
        </w:rPr>
        <w:t>[find at XXX and attach to email]</w:t>
      </w:r>
    </w:p>
    <w:sectPr w:rsidR="005A2B7B" w:rsidRPr="00EA4F19" w:rsidSect="003978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23F"/>
    <w:multiLevelType w:val="hybridMultilevel"/>
    <w:tmpl w:val="EE28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62D1"/>
    <w:multiLevelType w:val="hybridMultilevel"/>
    <w:tmpl w:val="590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4117C"/>
    <w:multiLevelType w:val="hybridMultilevel"/>
    <w:tmpl w:val="C5F4D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4207E"/>
    <w:multiLevelType w:val="hybridMultilevel"/>
    <w:tmpl w:val="500E8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7E18EE"/>
    <w:multiLevelType w:val="multilevel"/>
    <w:tmpl w:val="12E6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C541CF"/>
    <w:multiLevelType w:val="multilevel"/>
    <w:tmpl w:val="BA9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B35CF"/>
    <w:multiLevelType w:val="hybridMultilevel"/>
    <w:tmpl w:val="E402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26877">
    <w:abstractNumId w:val="6"/>
  </w:num>
  <w:num w:numId="2" w16cid:durableId="1499072562">
    <w:abstractNumId w:val="4"/>
  </w:num>
  <w:num w:numId="3" w16cid:durableId="1655530077">
    <w:abstractNumId w:val="5"/>
  </w:num>
  <w:num w:numId="4" w16cid:durableId="1701779318">
    <w:abstractNumId w:val="3"/>
  </w:num>
  <w:num w:numId="5" w16cid:durableId="1146125118">
    <w:abstractNumId w:val="2"/>
  </w:num>
  <w:num w:numId="6" w16cid:durableId="1717118807">
    <w:abstractNumId w:val="0"/>
  </w:num>
  <w:num w:numId="7" w16cid:durableId="15043983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2"/>
    <w:rsid w:val="00016F1E"/>
    <w:rsid w:val="000171BF"/>
    <w:rsid w:val="000271AD"/>
    <w:rsid w:val="000473BA"/>
    <w:rsid w:val="00073A21"/>
    <w:rsid w:val="00080CFB"/>
    <w:rsid w:val="000856BB"/>
    <w:rsid w:val="0008727D"/>
    <w:rsid w:val="000B4A88"/>
    <w:rsid w:val="000C0DB1"/>
    <w:rsid w:val="000C19B1"/>
    <w:rsid w:val="000C375D"/>
    <w:rsid w:val="000D278E"/>
    <w:rsid w:val="000D4C5C"/>
    <w:rsid w:val="000E3AFC"/>
    <w:rsid w:val="000F3A8A"/>
    <w:rsid w:val="000F7F72"/>
    <w:rsid w:val="00101688"/>
    <w:rsid w:val="00104FDD"/>
    <w:rsid w:val="00112DC7"/>
    <w:rsid w:val="00126C0B"/>
    <w:rsid w:val="00127E1A"/>
    <w:rsid w:val="00141E30"/>
    <w:rsid w:val="00143AD2"/>
    <w:rsid w:val="00146FD2"/>
    <w:rsid w:val="001472AC"/>
    <w:rsid w:val="00151A34"/>
    <w:rsid w:val="001521A7"/>
    <w:rsid w:val="00157F40"/>
    <w:rsid w:val="0016138D"/>
    <w:rsid w:val="00162E50"/>
    <w:rsid w:val="00162F8C"/>
    <w:rsid w:val="001631DC"/>
    <w:rsid w:val="001676C7"/>
    <w:rsid w:val="00174042"/>
    <w:rsid w:val="00174B01"/>
    <w:rsid w:val="001871B9"/>
    <w:rsid w:val="00193F44"/>
    <w:rsid w:val="001955EC"/>
    <w:rsid w:val="001A1F0E"/>
    <w:rsid w:val="001A30FF"/>
    <w:rsid w:val="001B08C9"/>
    <w:rsid w:val="001B6FC3"/>
    <w:rsid w:val="001C7869"/>
    <w:rsid w:val="001E3EB1"/>
    <w:rsid w:val="001E470F"/>
    <w:rsid w:val="001F294D"/>
    <w:rsid w:val="002068B8"/>
    <w:rsid w:val="002164CD"/>
    <w:rsid w:val="00237A4D"/>
    <w:rsid w:val="002455ED"/>
    <w:rsid w:val="00246300"/>
    <w:rsid w:val="0025707F"/>
    <w:rsid w:val="002815FF"/>
    <w:rsid w:val="00286E0A"/>
    <w:rsid w:val="002B339D"/>
    <w:rsid w:val="002D489A"/>
    <w:rsid w:val="002E1897"/>
    <w:rsid w:val="00302FA3"/>
    <w:rsid w:val="0030511B"/>
    <w:rsid w:val="00305898"/>
    <w:rsid w:val="003067D7"/>
    <w:rsid w:val="00311286"/>
    <w:rsid w:val="00324923"/>
    <w:rsid w:val="0034086A"/>
    <w:rsid w:val="00347A89"/>
    <w:rsid w:val="00350CAD"/>
    <w:rsid w:val="0035107E"/>
    <w:rsid w:val="003607CF"/>
    <w:rsid w:val="00361C73"/>
    <w:rsid w:val="003711A9"/>
    <w:rsid w:val="003737F1"/>
    <w:rsid w:val="00384AEE"/>
    <w:rsid w:val="00392201"/>
    <w:rsid w:val="00397877"/>
    <w:rsid w:val="003A0E69"/>
    <w:rsid w:val="003D5F7A"/>
    <w:rsid w:val="003E1255"/>
    <w:rsid w:val="003E12B1"/>
    <w:rsid w:val="004132BD"/>
    <w:rsid w:val="004165B4"/>
    <w:rsid w:val="00420292"/>
    <w:rsid w:val="00423DB0"/>
    <w:rsid w:val="0042795E"/>
    <w:rsid w:val="004545C7"/>
    <w:rsid w:val="004649B3"/>
    <w:rsid w:val="00467217"/>
    <w:rsid w:val="00483CD2"/>
    <w:rsid w:val="004A6312"/>
    <w:rsid w:val="004A6471"/>
    <w:rsid w:val="004B31A3"/>
    <w:rsid w:val="004C2242"/>
    <w:rsid w:val="004C4246"/>
    <w:rsid w:val="004C70BF"/>
    <w:rsid w:val="004C7C59"/>
    <w:rsid w:val="004D265E"/>
    <w:rsid w:val="00501B41"/>
    <w:rsid w:val="00515ED0"/>
    <w:rsid w:val="00525104"/>
    <w:rsid w:val="00536B58"/>
    <w:rsid w:val="0054122B"/>
    <w:rsid w:val="005464B0"/>
    <w:rsid w:val="00547DA2"/>
    <w:rsid w:val="00552274"/>
    <w:rsid w:val="005540AD"/>
    <w:rsid w:val="00554815"/>
    <w:rsid w:val="00554F3A"/>
    <w:rsid w:val="0055685D"/>
    <w:rsid w:val="00560BD1"/>
    <w:rsid w:val="00566413"/>
    <w:rsid w:val="005A2B7B"/>
    <w:rsid w:val="005B1674"/>
    <w:rsid w:val="005B3765"/>
    <w:rsid w:val="005B6DF4"/>
    <w:rsid w:val="005C0CFC"/>
    <w:rsid w:val="005C3D50"/>
    <w:rsid w:val="005C6E72"/>
    <w:rsid w:val="005F7361"/>
    <w:rsid w:val="006106D8"/>
    <w:rsid w:val="006211A6"/>
    <w:rsid w:val="00623FD0"/>
    <w:rsid w:val="00626846"/>
    <w:rsid w:val="00632BDA"/>
    <w:rsid w:val="006423A6"/>
    <w:rsid w:val="00643BC9"/>
    <w:rsid w:val="006524F5"/>
    <w:rsid w:val="00663564"/>
    <w:rsid w:val="00670091"/>
    <w:rsid w:val="0069072E"/>
    <w:rsid w:val="006920BD"/>
    <w:rsid w:val="006962B3"/>
    <w:rsid w:val="006A29E6"/>
    <w:rsid w:val="006C23C5"/>
    <w:rsid w:val="006D42AA"/>
    <w:rsid w:val="006E70D8"/>
    <w:rsid w:val="006E792E"/>
    <w:rsid w:val="006E79BF"/>
    <w:rsid w:val="006F6D22"/>
    <w:rsid w:val="00711A49"/>
    <w:rsid w:val="00713AF1"/>
    <w:rsid w:val="007207D8"/>
    <w:rsid w:val="00722887"/>
    <w:rsid w:val="0073450A"/>
    <w:rsid w:val="007403D7"/>
    <w:rsid w:val="00745C96"/>
    <w:rsid w:val="0075104D"/>
    <w:rsid w:val="00764DC2"/>
    <w:rsid w:val="007660F8"/>
    <w:rsid w:val="0077478D"/>
    <w:rsid w:val="00783C9C"/>
    <w:rsid w:val="00784F87"/>
    <w:rsid w:val="00791F91"/>
    <w:rsid w:val="007C7D57"/>
    <w:rsid w:val="007C7F09"/>
    <w:rsid w:val="007D585C"/>
    <w:rsid w:val="007D7CBB"/>
    <w:rsid w:val="007E5DC6"/>
    <w:rsid w:val="007F255F"/>
    <w:rsid w:val="00800F66"/>
    <w:rsid w:val="00804552"/>
    <w:rsid w:val="00805A6E"/>
    <w:rsid w:val="008102A1"/>
    <w:rsid w:val="00827AA0"/>
    <w:rsid w:val="008340A7"/>
    <w:rsid w:val="00836062"/>
    <w:rsid w:val="00874C9D"/>
    <w:rsid w:val="0088366C"/>
    <w:rsid w:val="0089573B"/>
    <w:rsid w:val="008971DC"/>
    <w:rsid w:val="008B1A81"/>
    <w:rsid w:val="008B2CA2"/>
    <w:rsid w:val="008B37B2"/>
    <w:rsid w:val="008D2FA9"/>
    <w:rsid w:val="008F2103"/>
    <w:rsid w:val="008F52FC"/>
    <w:rsid w:val="0090117E"/>
    <w:rsid w:val="0091030A"/>
    <w:rsid w:val="00915B3F"/>
    <w:rsid w:val="0092110B"/>
    <w:rsid w:val="009262DD"/>
    <w:rsid w:val="00941D72"/>
    <w:rsid w:val="0095619D"/>
    <w:rsid w:val="0096149A"/>
    <w:rsid w:val="009614B1"/>
    <w:rsid w:val="009616BB"/>
    <w:rsid w:val="00972D74"/>
    <w:rsid w:val="0098157D"/>
    <w:rsid w:val="00996684"/>
    <w:rsid w:val="00997A22"/>
    <w:rsid w:val="009A1A4C"/>
    <w:rsid w:val="009A6AF1"/>
    <w:rsid w:val="009B0113"/>
    <w:rsid w:val="009C0E5A"/>
    <w:rsid w:val="009C2F2E"/>
    <w:rsid w:val="009D2107"/>
    <w:rsid w:val="009D7815"/>
    <w:rsid w:val="009F023D"/>
    <w:rsid w:val="009F30FC"/>
    <w:rsid w:val="00A1198D"/>
    <w:rsid w:val="00A24AF8"/>
    <w:rsid w:val="00A320F2"/>
    <w:rsid w:val="00A32D0B"/>
    <w:rsid w:val="00A332D8"/>
    <w:rsid w:val="00A4632D"/>
    <w:rsid w:val="00A55F77"/>
    <w:rsid w:val="00A620DB"/>
    <w:rsid w:val="00A65888"/>
    <w:rsid w:val="00A704C2"/>
    <w:rsid w:val="00A70AEE"/>
    <w:rsid w:val="00A72DAC"/>
    <w:rsid w:val="00A75EF8"/>
    <w:rsid w:val="00A91EE9"/>
    <w:rsid w:val="00A953BD"/>
    <w:rsid w:val="00A9548A"/>
    <w:rsid w:val="00A96A52"/>
    <w:rsid w:val="00AA5439"/>
    <w:rsid w:val="00AA66FC"/>
    <w:rsid w:val="00AC576C"/>
    <w:rsid w:val="00AC772F"/>
    <w:rsid w:val="00AD555E"/>
    <w:rsid w:val="00AD5A11"/>
    <w:rsid w:val="00AD5AB4"/>
    <w:rsid w:val="00AF59D8"/>
    <w:rsid w:val="00B00407"/>
    <w:rsid w:val="00B00876"/>
    <w:rsid w:val="00B130A2"/>
    <w:rsid w:val="00B268A8"/>
    <w:rsid w:val="00B27FEB"/>
    <w:rsid w:val="00B420AF"/>
    <w:rsid w:val="00B60838"/>
    <w:rsid w:val="00B613BA"/>
    <w:rsid w:val="00B6186F"/>
    <w:rsid w:val="00B64625"/>
    <w:rsid w:val="00B666F5"/>
    <w:rsid w:val="00B745F9"/>
    <w:rsid w:val="00B84018"/>
    <w:rsid w:val="00B92FF7"/>
    <w:rsid w:val="00B93F9F"/>
    <w:rsid w:val="00B9687D"/>
    <w:rsid w:val="00BA2BDC"/>
    <w:rsid w:val="00BB1474"/>
    <w:rsid w:val="00BB16A8"/>
    <w:rsid w:val="00BC181F"/>
    <w:rsid w:val="00BC33A0"/>
    <w:rsid w:val="00BC373E"/>
    <w:rsid w:val="00BC5036"/>
    <w:rsid w:val="00BE1384"/>
    <w:rsid w:val="00BE2468"/>
    <w:rsid w:val="00C0140A"/>
    <w:rsid w:val="00C01446"/>
    <w:rsid w:val="00C11F8A"/>
    <w:rsid w:val="00C20056"/>
    <w:rsid w:val="00C2511F"/>
    <w:rsid w:val="00C27984"/>
    <w:rsid w:val="00C33C35"/>
    <w:rsid w:val="00C5249B"/>
    <w:rsid w:val="00C65914"/>
    <w:rsid w:val="00C67912"/>
    <w:rsid w:val="00C75A87"/>
    <w:rsid w:val="00C8603F"/>
    <w:rsid w:val="00C93CC5"/>
    <w:rsid w:val="00C965B5"/>
    <w:rsid w:val="00CA173D"/>
    <w:rsid w:val="00CA49A3"/>
    <w:rsid w:val="00CB47B0"/>
    <w:rsid w:val="00CB4E1C"/>
    <w:rsid w:val="00CB644C"/>
    <w:rsid w:val="00CC3027"/>
    <w:rsid w:val="00CC43D0"/>
    <w:rsid w:val="00CF0EBD"/>
    <w:rsid w:val="00D15F49"/>
    <w:rsid w:val="00D227BD"/>
    <w:rsid w:val="00D26829"/>
    <w:rsid w:val="00D300EA"/>
    <w:rsid w:val="00D317A1"/>
    <w:rsid w:val="00D32BC8"/>
    <w:rsid w:val="00D334F5"/>
    <w:rsid w:val="00D51E2D"/>
    <w:rsid w:val="00D52845"/>
    <w:rsid w:val="00D53C69"/>
    <w:rsid w:val="00D67F0B"/>
    <w:rsid w:val="00D72FA6"/>
    <w:rsid w:val="00D814A8"/>
    <w:rsid w:val="00D8468B"/>
    <w:rsid w:val="00D86E87"/>
    <w:rsid w:val="00D94E1F"/>
    <w:rsid w:val="00DB7069"/>
    <w:rsid w:val="00DC399F"/>
    <w:rsid w:val="00DE2B68"/>
    <w:rsid w:val="00DE5069"/>
    <w:rsid w:val="00DF457F"/>
    <w:rsid w:val="00E06B7D"/>
    <w:rsid w:val="00E112FE"/>
    <w:rsid w:val="00E20AF2"/>
    <w:rsid w:val="00E256E5"/>
    <w:rsid w:val="00E3043B"/>
    <w:rsid w:val="00E31A24"/>
    <w:rsid w:val="00E3671E"/>
    <w:rsid w:val="00E3727D"/>
    <w:rsid w:val="00E373E1"/>
    <w:rsid w:val="00E4721B"/>
    <w:rsid w:val="00E5311F"/>
    <w:rsid w:val="00E53E52"/>
    <w:rsid w:val="00E63519"/>
    <w:rsid w:val="00E66067"/>
    <w:rsid w:val="00E6787C"/>
    <w:rsid w:val="00EA2B6E"/>
    <w:rsid w:val="00EA4F19"/>
    <w:rsid w:val="00EA5C91"/>
    <w:rsid w:val="00EA6D3C"/>
    <w:rsid w:val="00EB6827"/>
    <w:rsid w:val="00ED0BA7"/>
    <w:rsid w:val="00ED4B1D"/>
    <w:rsid w:val="00ED59A0"/>
    <w:rsid w:val="00ED68A2"/>
    <w:rsid w:val="00EE3156"/>
    <w:rsid w:val="00EE6A32"/>
    <w:rsid w:val="00F01D01"/>
    <w:rsid w:val="00F0664F"/>
    <w:rsid w:val="00F35A3A"/>
    <w:rsid w:val="00F35C4E"/>
    <w:rsid w:val="00F400AA"/>
    <w:rsid w:val="00F40CB1"/>
    <w:rsid w:val="00F424B0"/>
    <w:rsid w:val="00F477AE"/>
    <w:rsid w:val="00F50915"/>
    <w:rsid w:val="00F60B8F"/>
    <w:rsid w:val="00F762E4"/>
    <w:rsid w:val="00F837C8"/>
    <w:rsid w:val="00F94EC1"/>
    <w:rsid w:val="00F96BE4"/>
    <w:rsid w:val="00FC7D58"/>
    <w:rsid w:val="00FD1689"/>
    <w:rsid w:val="00FD5449"/>
    <w:rsid w:val="00FE1481"/>
    <w:rsid w:val="00FE2B99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726A"/>
  <w15:chartTrackingRefBased/>
  <w15:docId w15:val="{E61031D8-DA5D-4D97-9887-8BB1BBA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0DB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1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B6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21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font">
    <w:name w:val="mfont"/>
    <w:basedOn w:val="DefaultParagraphFont"/>
    <w:rsid w:val="000C19B1"/>
  </w:style>
  <w:style w:type="character" w:styleId="Strong">
    <w:name w:val="Strong"/>
    <w:basedOn w:val="DefaultParagraphFont"/>
    <w:uiPriority w:val="22"/>
    <w:qFormat/>
    <w:rsid w:val="000C19B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D5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A1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A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A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1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3737F1"/>
  </w:style>
  <w:style w:type="character" w:styleId="Hyperlink">
    <w:name w:val="Hyperlink"/>
    <w:basedOn w:val="DefaultParagraphFont"/>
    <w:uiPriority w:val="99"/>
    <w:unhideWhenUsed/>
    <w:rsid w:val="003737F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7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8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A70AE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2288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B6FC3"/>
    <w:rPr>
      <w:rFonts w:ascii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rsid w:val="0046721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00F66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ED59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302FA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210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2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6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0D4C5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711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s.org/cyber-security-courses/reverse-engineering-malware-malware-analysis-tools-techniqu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ac.org/certifications/reverse-engineering-malware-gr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s.org/cyber-security-courses/reverse-engineering-malware-malware-analysis-tools-techniques/" TargetMode="External"/><Relationship Id="rId5" Type="http://schemas.openxmlformats.org/officeDocument/2006/relationships/hyperlink" Target="https://www.sans.org/cyber-security-courses/reverse-engineering-malware-malware-analysis-tools-techniqu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Schleisman, Sara</dc:creator>
  <cp:keywords/>
  <dc:description>[Decision Maker Name]</dc:description>
  <cp:lastModifiedBy>Ross, Viv</cp:lastModifiedBy>
  <cp:revision>4</cp:revision>
  <dcterms:created xsi:type="dcterms:W3CDTF">2022-01-21T17:02:00Z</dcterms:created>
  <dcterms:modified xsi:type="dcterms:W3CDTF">2022-05-09T22:22:00Z</dcterms:modified>
</cp:coreProperties>
</file>