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5E108AAC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8F1879" w:rsidRPr="008F1879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FOR577: LINUX Incident Response and Threat Hunting</w:t>
        </w:r>
      </w:hyperlink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36BCC2" w14:textId="03886A11" w:rsidR="00EA4F19" w:rsidRPr="008F1879" w:rsidRDefault="008F1879" w:rsidP="00EA4F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sz w:val="22"/>
          <w:szCs w:val="22"/>
        </w:rPr>
        <w:instrText>HYPERLINK "https://www.sans.org/cyber-security-courses/linux-threat-hunting-incident-response/"</w:instrText>
      </w:r>
      <w:r>
        <w:rPr>
          <w:rFonts w:asciiTheme="minorHAnsi" w:eastAsia="Times New Roman" w:hAnsiTheme="minorHAnsi" w:cstheme="minorHAnsi"/>
          <w:b/>
          <w:sz w:val="22"/>
          <w:szCs w:val="22"/>
        </w:rPr>
      </w:r>
      <w:r>
        <w:rPr>
          <w:rFonts w:asciiTheme="minorHAnsi" w:eastAsia="Times New Roman" w:hAnsiTheme="minorHAnsi" w:cstheme="minorHAnsi"/>
          <w:b/>
          <w:sz w:val="22"/>
          <w:szCs w:val="22"/>
        </w:rPr>
        <w:fldChar w:fldCharType="separate"/>
      </w:r>
      <w:r w:rsidRPr="008F1879">
        <w:rPr>
          <w:rStyle w:val="Hyperlink"/>
          <w:rFonts w:asciiTheme="minorHAnsi" w:eastAsia="Times New Roman" w:hAnsiTheme="minorHAnsi" w:cstheme="minorHAnsi"/>
          <w:sz w:val="22"/>
          <w:szCs w:val="22"/>
        </w:rPr>
        <w:t>FOR577: LINUX Incident Response and Threat Hunting</w:t>
      </w:r>
      <w:r>
        <w:rPr>
          <w:rFonts w:asciiTheme="minorHAnsi" w:eastAsia="Times New Roman" w:hAnsiTheme="minorHAnsi" w:cstheme="minorHAnsi"/>
          <w:b/>
          <w:sz w:val="22"/>
          <w:szCs w:val="22"/>
        </w:rPr>
        <w:fldChar w:fldCharType="end"/>
      </w:r>
      <w:r w:rsidRPr="008F1879">
        <w:rPr>
          <w:rFonts w:asciiTheme="minorHAnsi" w:hAnsiTheme="minorHAnsi" w:cstheme="minorHAnsi"/>
          <w:sz w:val="22"/>
          <w:szCs w:val="22"/>
        </w:rPr>
        <w:t xml:space="preserve"> teaches the skills needed to identify, analyze, and respond to attacks on Linux platforms and how to use threat hunting techniques to find </w:t>
      </w:r>
      <w:r w:rsidRPr="008F1879">
        <w:rPr>
          <w:rFonts w:asciiTheme="minorHAnsi" w:hAnsiTheme="minorHAnsi" w:cstheme="minorHAnsi"/>
          <w:sz w:val="22"/>
          <w:szCs w:val="22"/>
        </w:rPr>
        <w:t>stealthy</w:t>
      </w:r>
      <w:r w:rsidRPr="008F1879">
        <w:rPr>
          <w:rFonts w:asciiTheme="minorHAnsi" w:hAnsiTheme="minorHAnsi" w:cstheme="minorHAnsi"/>
          <w:sz w:val="22"/>
          <w:szCs w:val="22"/>
        </w:rPr>
        <w:t xml:space="preserve"> attackers who can bypass existing controls. The course addresses today's incidents by teaching </w:t>
      </w:r>
      <w:r w:rsidRPr="008F1879">
        <w:rPr>
          <w:rFonts w:asciiTheme="minorHAnsi" w:hAnsiTheme="minorHAnsi" w:cstheme="minorHAnsi"/>
          <w:sz w:val="22"/>
          <w:szCs w:val="22"/>
        </w:rPr>
        <w:t>hands</w:t>
      </w:r>
      <w:r w:rsidRPr="008F1879">
        <w:rPr>
          <w:rFonts w:asciiTheme="minorHAnsi" w:hAnsiTheme="minorHAnsi" w:cstheme="minorHAnsi"/>
          <w:sz w:val="22"/>
          <w:szCs w:val="22"/>
        </w:rPr>
        <w:t xml:space="preserve">-on incident response and threat hunting tactics and techniques that elite responders and hunters are successfully using to combat real-world breach cases. </w:t>
      </w:r>
      <w:r w:rsidRPr="008F1879">
        <w:rPr>
          <w:rFonts w:asciiTheme="minorHAnsi" w:hAnsiTheme="minorHAnsi" w:cstheme="minorHAnsi"/>
          <w:sz w:val="22"/>
          <w:szCs w:val="22"/>
        </w:rPr>
        <w:t xml:space="preserve">It features </w:t>
      </w:r>
      <w:r w:rsidRPr="008F1879">
        <w:rPr>
          <w:rFonts w:asciiTheme="minorHAnsi" w:hAnsiTheme="minorHAnsi" w:cstheme="minorHAnsi"/>
          <w:sz w:val="22"/>
          <w:szCs w:val="22"/>
        </w:rPr>
        <w:t>23 hands-on labs</w:t>
      </w:r>
      <w:r w:rsidRPr="008F1879">
        <w:rPr>
          <w:rFonts w:asciiTheme="minorHAnsi" w:hAnsiTheme="minorHAnsi" w:cstheme="minorHAnsi"/>
          <w:sz w:val="22"/>
          <w:szCs w:val="22"/>
        </w:rPr>
        <w:t xml:space="preserve"> plus a CTF.</w:t>
      </w:r>
    </w:p>
    <w:p w14:paraId="4B5CAF57" w14:textId="77777777" w:rsidR="008F1879" w:rsidRPr="00FE1481" w:rsidRDefault="008F187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23C07B0F" w:rsidR="0069072E" w:rsidRPr="00FE1481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5B376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7668272B" w14:textId="333E8701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 xml:space="preserve">Use the tools, techniques, and procedures necessary to effectively hunt, detect, and contain a variety of adversaries and to remediate </w:t>
      </w:r>
      <w:r w:rsidRPr="008F1879">
        <w:rPr>
          <w:rFonts w:eastAsia="Times New Roman" w:cstheme="minorHAnsi"/>
          <w:color w:val="000000"/>
        </w:rPr>
        <w:t>incidents.</w:t>
      </w:r>
    </w:p>
    <w:p w14:paraId="14B38F7D" w14:textId="77777777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>Hunt through and perform incident response on Linux systems using the SIFT Workstation</w:t>
      </w:r>
    </w:p>
    <w:p w14:paraId="4794736B" w14:textId="77777777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>Identify and track malware beaconing outbound to its command and control (C2) channel via analytical techniques.</w:t>
      </w:r>
    </w:p>
    <w:p w14:paraId="251CB4E0" w14:textId="1DB4BC22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 xml:space="preserve">Determine how the breach occurred by identifying the beachhead and spear phishing attack </w:t>
      </w:r>
      <w:r w:rsidRPr="008F1879">
        <w:rPr>
          <w:rFonts w:eastAsia="Times New Roman" w:cstheme="minorHAnsi"/>
          <w:color w:val="000000"/>
        </w:rPr>
        <w:t>mechanisms.</w:t>
      </w:r>
    </w:p>
    <w:p w14:paraId="5953C985" w14:textId="725B6900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 xml:space="preserve">Track user and attacker activity second-by-second on the system you are analyzing through in-depth timeline and super-timeline </w:t>
      </w:r>
      <w:r w:rsidRPr="008F1879">
        <w:rPr>
          <w:rFonts w:eastAsia="Times New Roman" w:cstheme="minorHAnsi"/>
          <w:color w:val="000000"/>
        </w:rPr>
        <w:t>analysis.</w:t>
      </w:r>
    </w:p>
    <w:p w14:paraId="7E66CC7A" w14:textId="77777777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>Identify lateral movement and pivots within your enterprise, showing how attackers transition from system to system without detection.</w:t>
      </w:r>
    </w:p>
    <w:p w14:paraId="48BF6A5E" w14:textId="1AC5D8E6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 xml:space="preserve">Track data movement as the attackers collect critical data and shift those data to exfiltration collection </w:t>
      </w:r>
      <w:r w:rsidRPr="008F1879">
        <w:rPr>
          <w:rFonts w:eastAsia="Times New Roman" w:cstheme="minorHAnsi"/>
          <w:color w:val="000000"/>
        </w:rPr>
        <w:t>points.</w:t>
      </w:r>
    </w:p>
    <w:p w14:paraId="72607056" w14:textId="364EEDEF" w:rsidR="008F1879" w:rsidRPr="008F1879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 xml:space="preserve">Recover and analyze archives and archive files (.rar, .tar, etc.) used by APT-like attackers to exfiltrate sensitive data from the enterprise </w:t>
      </w:r>
      <w:r w:rsidRPr="008F1879">
        <w:rPr>
          <w:rFonts w:eastAsia="Times New Roman" w:cstheme="minorHAnsi"/>
          <w:color w:val="000000"/>
        </w:rPr>
        <w:t>network.</w:t>
      </w:r>
    </w:p>
    <w:p w14:paraId="7566D733" w14:textId="78C28B6D" w:rsidR="005B3765" w:rsidRDefault="008F1879" w:rsidP="008F18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rFonts w:eastAsia="Times New Roman" w:cstheme="minorHAnsi"/>
          <w:color w:val="000000"/>
        </w:rPr>
      </w:pPr>
      <w:r w:rsidRPr="008F1879">
        <w:rPr>
          <w:rFonts w:eastAsia="Times New Roman" w:cstheme="minorHAnsi"/>
          <w:color w:val="000000"/>
        </w:rPr>
        <w:t>Use collected data to perform effective remediation across the entire enterprise.</w:t>
      </w:r>
      <w:r w:rsidR="00D8197F">
        <w:rPr>
          <w:rFonts w:eastAsia="Times New Roman" w:cstheme="minorHAnsi"/>
          <w:color w:val="000000"/>
        </w:rPr>
        <w:br/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1DCE6473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</w:t>
      </w:r>
      <w:r w:rsidR="00D8197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="008F187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77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</w:t>
      </w:r>
      <w:r w:rsidR="00D8197F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training platform.” or (3) “</w:t>
      </w:r>
      <w:r w:rsidR="00D8197F">
        <w:rPr>
          <w:rFonts w:asciiTheme="minorHAnsi" w:eastAsia="Times New Roman" w:hAnsiTheme="minorHAnsi" w:cstheme="minorHAnsi"/>
          <w:color w:val="005EEA"/>
          <w:sz w:val="22"/>
          <w:szCs w:val="22"/>
        </w:rPr>
        <w:t>Live Online, virtual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C363A77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51AE9D90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D59077" w14:textId="4F175392" w:rsidR="005B3765" w:rsidRPr="00D8197F" w:rsidRDefault="004C2242" w:rsidP="00EA4F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</w:t>
      </w:r>
      <w:r w:rsidR="000D4C5C" w:rsidRPr="00D8197F">
        <w:rPr>
          <w:rFonts w:asciiTheme="minorHAnsi" w:eastAsia="Times New Roman" w:hAnsiTheme="minorHAnsi" w:cstheme="minorHAnsi"/>
          <w:sz w:val="22"/>
          <w:szCs w:val="22"/>
        </w:rPr>
        <w:t xml:space="preserve">at </w:t>
      </w:r>
      <w:hyperlink r:id="rId6" w:history="1">
        <w:r w:rsidR="008F1879" w:rsidRPr="00DA20F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https://www.sans.org/cyber-security-courses/linux-threat-hunting-incident-response/</w:t>
        </w:r>
      </w:hyperlink>
      <w:r w:rsidR="008F187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ED7009F" w14:textId="77777777" w:rsidR="00D8197F" w:rsidRDefault="00D8197F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EA4F19" w:rsidSect="005B38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526"/>
    <w:multiLevelType w:val="hybridMultilevel"/>
    <w:tmpl w:val="7CE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41CF"/>
    <w:multiLevelType w:val="multilevel"/>
    <w:tmpl w:val="BA9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34676">
    <w:abstractNumId w:val="3"/>
  </w:num>
  <w:num w:numId="2" w16cid:durableId="470758210">
    <w:abstractNumId w:val="1"/>
  </w:num>
  <w:num w:numId="3" w16cid:durableId="893151886">
    <w:abstractNumId w:val="2"/>
  </w:num>
  <w:num w:numId="4" w16cid:durableId="75019675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7217"/>
    <w:rsid w:val="00483CD2"/>
    <w:rsid w:val="004A6312"/>
    <w:rsid w:val="004A6471"/>
    <w:rsid w:val="004B31A3"/>
    <w:rsid w:val="004C2242"/>
    <w:rsid w:val="004C4246"/>
    <w:rsid w:val="004C70BF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3765"/>
    <w:rsid w:val="005B387B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664B1"/>
    <w:rsid w:val="00874C9D"/>
    <w:rsid w:val="0088366C"/>
    <w:rsid w:val="0089573B"/>
    <w:rsid w:val="008971DC"/>
    <w:rsid w:val="008B1A81"/>
    <w:rsid w:val="008B2CA2"/>
    <w:rsid w:val="008B37B2"/>
    <w:rsid w:val="008D2FA9"/>
    <w:rsid w:val="008F1879"/>
    <w:rsid w:val="008F2103"/>
    <w:rsid w:val="008F52FC"/>
    <w:rsid w:val="0091030A"/>
    <w:rsid w:val="00915B3F"/>
    <w:rsid w:val="0092110B"/>
    <w:rsid w:val="009262DD"/>
    <w:rsid w:val="009307B9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1E2D"/>
    <w:rsid w:val="00D52845"/>
    <w:rsid w:val="00D53C69"/>
    <w:rsid w:val="00D67F0B"/>
    <w:rsid w:val="00D72FA6"/>
    <w:rsid w:val="00D814A8"/>
    <w:rsid w:val="00D8197F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0A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s.org/cyber-security-courses/linux-threat-hunting-incident-response/" TargetMode="External"/><Relationship Id="rId5" Type="http://schemas.openxmlformats.org/officeDocument/2006/relationships/hyperlink" Target="https://www.sans.org/cyber-security-courses/linux-threat-hunting-incident-respon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2</cp:revision>
  <dcterms:created xsi:type="dcterms:W3CDTF">2024-03-28T19:44:00Z</dcterms:created>
  <dcterms:modified xsi:type="dcterms:W3CDTF">2024-03-28T19:44:00Z</dcterms:modified>
</cp:coreProperties>
</file>