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A43D6" w14:textId="77777777" w:rsidR="008007FE" w:rsidRPr="00217EF1" w:rsidRDefault="008007FE" w:rsidP="00883FBC">
      <w:pPr>
        <w:pStyle w:val="BodyText"/>
        <w:rPr>
          <w:color w:val="0ED7E5"/>
        </w:rPr>
      </w:pPr>
      <w:r>
        <w:tab/>
      </w:r>
    </w:p>
    <w:p w14:paraId="70095FE0" w14:textId="1E10C850" w:rsidR="00A565E5" w:rsidRPr="00883FBC" w:rsidRDefault="006D5B74" w:rsidP="00883FBC">
      <w:pPr>
        <w:pStyle w:val="Heading1"/>
      </w:pPr>
      <w:r>
        <w:t xml:space="preserve">Placental Chorioangioma </w:t>
      </w:r>
    </w:p>
    <w:p w14:paraId="32B00D3C" w14:textId="77777777" w:rsidR="00A565E5" w:rsidRDefault="00A565E5" w:rsidP="00883FBC">
      <w:pPr>
        <w:pStyle w:val="BodyText"/>
      </w:pPr>
    </w:p>
    <w:p w14:paraId="2C5C9056" w14:textId="77777777" w:rsidR="006D5B74" w:rsidRPr="006D5B74" w:rsidRDefault="006D5B74" w:rsidP="006D5B74">
      <w:pPr>
        <w:pStyle w:val="BodyText"/>
      </w:pPr>
      <w:r w:rsidRPr="006D5B74">
        <w:t>Chorioangiomas are hypoechoic rounded masses noted on ultrasound ~0.6-1% of the time.  These masses can be concerning if they develop an arteriovenous shunt resulting in high output fetal cardiac failure.  The risk of AV shunting is low if the mass is less than 4 centimeters.   </w:t>
      </w:r>
    </w:p>
    <w:p w14:paraId="7619EC1C" w14:textId="77777777" w:rsidR="006D5B74" w:rsidRPr="006D5B74" w:rsidRDefault="006D5B74" w:rsidP="006D5B74">
      <w:pPr>
        <w:pStyle w:val="BodyText"/>
      </w:pPr>
      <w:r w:rsidRPr="006D5B74">
        <w:t> </w:t>
      </w:r>
    </w:p>
    <w:p w14:paraId="5B83E934" w14:textId="77777777" w:rsidR="006D5B74" w:rsidRPr="006D5B74" w:rsidRDefault="006D5B74" w:rsidP="006D5B74">
      <w:pPr>
        <w:pStyle w:val="BodyText"/>
      </w:pPr>
      <w:r w:rsidRPr="006D5B74">
        <w:t>The anechoic cystic area should be seen distinctly separate to the normal surrounding placental tissue.  Some heterogeneous areas caused by degenerative processes and internal hemorrhage can be seen.  They rarely appear pedunculated or complex.   </w:t>
      </w:r>
    </w:p>
    <w:p w14:paraId="6E96539E" w14:textId="21CE8ECF" w:rsidR="006D5B74" w:rsidRPr="006D5B74" w:rsidRDefault="006D5B74" w:rsidP="006D5B74">
      <w:pPr>
        <w:pStyle w:val="BodyText"/>
      </w:pPr>
      <w:r w:rsidRPr="006D5B74">
        <w:t> </w:t>
      </w:r>
    </w:p>
    <w:p w14:paraId="1812CB8A" w14:textId="78558BAE" w:rsidR="006D5B74" w:rsidRPr="006D5B74" w:rsidRDefault="006D5B74" w:rsidP="006D5B74">
      <w:pPr>
        <w:pStyle w:val="BodyText"/>
      </w:pPr>
      <w:r w:rsidRPr="006D5B74">
        <w:t xml:space="preserve">Doppler often demonstrates low resistance pulsatile flow within the anechoic cystic </w:t>
      </w:r>
      <w:proofErr w:type="gramStart"/>
      <w:r w:rsidRPr="006D5B74">
        <w:t>areas;</w:t>
      </w:r>
      <w:proofErr w:type="gramEnd"/>
      <w:r w:rsidRPr="006D5B74">
        <w:t xml:space="preserve"> which represent enlarged vascular channels.  Color flow with these visible vascular channels help to differentiate fibroids, teratomas and/or incomplete moles. </w:t>
      </w:r>
    </w:p>
    <w:p w14:paraId="2417196B" w14:textId="77777777" w:rsidR="006D5B74" w:rsidRPr="006D5B74" w:rsidRDefault="006D5B74" w:rsidP="006D5B74">
      <w:pPr>
        <w:pStyle w:val="BodyText"/>
      </w:pPr>
      <w:r w:rsidRPr="006D5B74">
        <w:t> </w:t>
      </w:r>
    </w:p>
    <w:p w14:paraId="2536DEC3" w14:textId="2DC22E89" w:rsidR="006D5B74" w:rsidRPr="006D5B74" w:rsidRDefault="006D5B74" w:rsidP="006D5B74">
      <w:pPr>
        <w:pStyle w:val="BodyText"/>
      </w:pPr>
      <w:hyperlink r:id="rId9" w:tgtFrame="_blank" w:history="1">
        <w:r w:rsidRPr="006D5B74">
          <w:rPr>
            <w:rStyle w:val="Hyperlink"/>
          </w:rPr>
          <w:t>http://www.deepdyve.com/lp/de-gruyter/placental-chorioangioma-literature-review-x9fKo2njl0?utm_source=shareEmail&amp;utm_medium=email&amp;utm_campaign=docViewShareButton</w:t>
        </w:r>
      </w:hyperlink>
      <w:r w:rsidRPr="006D5B74">
        <w:t> </w:t>
      </w:r>
    </w:p>
    <w:p w14:paraId="450C9DDB" w14:textId="77777777" w:rsidR="006D5B74" w:rsidRPr="006D5B74" w:rsidRDefault="006D5B74" w:rsidP="006D5B74">
      <w:pPr>
        <w:pStyle w:val="BodyText"/>
      </w:pPr>
      <w:r w:rsidRPr="006D5B74">
        <w:t> </w:t>
      </w:r>
    </w:p>
    <w:p w14:paraId="1010AB2F" w14:textId="0ACA0552" w:rsidR="006D5B74" w:rsidRPr="006D5B74" w:rsidRDefault="006D5B74" w:rsidP="006D5B74">
      <w:pPr>
        <w:pStyle w:val="BodyText"/>
      </w:pPr>
      <w:r w:rsidRPr="006D5B74">
        <w:t> </w:t>
      </w:r>
    </w:p>
    <w:p w14:paraId="28C04FAA" w14:textId="353A0C42" w:rsidR="00A2353A" w:rsidRPr="00CE77D3" w:rsidRDefault="006D5B74" w:rsidP="006D5B74">
      <w:pPr>
        <w:pStyle w:val="BodyText"/>
      </w:pPr>
      <w:r w:rsidRPr="006D5B74">
        <w:drawing>
          <wp:anchor distT="0" distB="0" distL="114300" distR="114300" simplePos="0" relativeHeight="251659264" behindDoc="1" locked="0" layoutInCell="1" allowOverlap="1" wp14:anchorId="36A1EE25" wp14:editId="697F52A8">
            <wp:simplePos x="0" y="0"/>
            <wp:positionH relativeFrom="column">
              <wp:posOffset>45085</wp:posOffset>
            </wp:positionH>
            <wp:positionV relativeFrom="paragraph">
              <wp:posOffset>12065</wp:posOffset>
            </wp:positionV>
            <wp:extent cx="2476500" cy="1790700"/>
            <wp:effectExtent l="0" t="0" r="0" b="0"/>
            <wp:wrapTight wrapText="bothSides">
              <wp:wrapPolygon edited="0">
                <wp:start x="0" y="0"/>
                <wp:lineTo x="0" y="21370"/>
                <wp:lineTo x="21434" y="21370"/>
                <wp:lineTo x="21434" y="0"/>
                <wp:lineTo x="0" y="0"/>
              </wp:wrapPolygon>
            </wp:wrapTight>
            <wp:docPr id="1843747103" name="Picture 2" descr="A blood vessel with a large white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47103" name="Picture 2" descr="A blood vessel with a large white circle&#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1790700"/>
                    </a:xfrm>
                    <a:prstGeom prst="rect">
                      <a:avLst/>
                    </a:prstGeom>
                    <a:noFill/>
                    <a:ln>
                      <a:noFill/>
                    </a:ln>
                  </pic:spPr>
                </pic:pic>
              </a:graphicData>
            </a:graphic>
          </wp:anchor>
        </w:drawing>
      </w:r>
      <w:r w:rsidRPr="006D5B74">
        <w:drawing>
          <wp:anchor distT="0" distB="0" distL="114300" distR="114300" simplePos="0" relativeHeight="251658240" behindDoc="1" locked="0" layoutInCell="1" allowOverlap="1" wp14:anchorId="7D39C58C" wp14:editId="5F9B0F08">
            <wp:simplePos x="0" y="0"/>
            <wp:positionH relativeFrom="column">
              <wp:posOffset>2769235</wp:posOffset>
            </wp:positionH>
            <wp:positionV relativeFrom="paragraph">
              <wp:posOffset>21590</wp:posOffset>
            </wp:positionV>
            <wp:extent cx="2362200" cy="1809750"/>
            <wp:effectExtent l="0" t="0" r="0" b="0"/>
            <wp:wrapTight wrapText="bothSides">
              <wp:wrapPolygon edited="0">
                <wp:start x="0" y="0"/>
                <wp:lineTo x="0" y="21373"/>
                <wp:lineTo x="21426" y="21373"/>
                <wp:lineTo x="21426" y="0"/>
                <wp:lineTo x="0" y="0"/>
              </wp:wrapPolygon>
            </wp:wrapTight>
            <wp:docPr id="1423034994" name="Picture 1" descr="A close-up of a ultras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034994" name="Picture 1" descr="A close-up of a ultras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1809750"/>
                    </a:xfrm>
                    <a:prstGeom prst="rect">
                      <a:avLst/>
                    </a:prstGeom>
                    <a:noFill/>
                    <a:ln>
                      <a:noFill/>
                    </a:ln>
                  </pic:spPr>
                </pic:pic>
              </a:graphicData>
            </a:graphic>
          </wp:anchor>
        </w:drawing>
      </w:r>
      <w:r w:rsidRPr="006D5B74">
        <w:br/>
      </w:r>
    </w:p>
    <w:p w14:paraId="74BCF882" w14:textId="0B0DE240" w:rsidR="00A2353A" w:rsidRPr="00CE77D3" w:rsidRDefault="00A2353A" w:rsidP="00883FBC">
      <w:pPr>
        <w:pStyle w:val="BodyText"/>
      </w:pPr>
    </w:p>
    <w:p w14:paraId="10968592" w14:textId="4327295A" w:rsidR="00E42981" w:rsidRDefault="00E42981" w:rsidP="00883FBC">
      <w:pPr>
        <w:pStyle w:val="BodyText"/>
      </w:pPr>
    </w:p>
    <w:p w14:paraId="798EECB4" w14:textId="2A936996" w:rsidR="00E42981" w:rsidRDefault="00E42981" w:rsidP="00883FBC">
      <w:pPr>
        <w:pStyle w:val="BodyText"/>
      </w:pPr>
    </w:p>
    <w:p w14:paraId="7B1BBE35" w14:textId="37024F13" w:rsidR="00935D26" w:rsidRPr="00935D26" w:rsidRDefault="00935D26" w:rsidP="00935D26"/>
    <w:p w14:paraId="725CEB2A" w14:textId="17D6CF8B" w:rsidR="00935D26" w:rsidRPr="00935D26" w:rsidRDefault="00935D26" w:rsidP="00935D26"/>
    <w:p w14:paraId="71B6AA75" w14:textId="77777777" w:rsidR="00935D26" w:rsidRPr="00935D26" w:rsidRDefault="00935D26" w:rsidP="00935D26"/>
    <w:p w14:paraId="07B6429E" w14:textId="77777777" w:rsidR="00935D26" w:rsidRPr="00935D26" w:rsidRDefault="00935D26" w:rsidP="00935D26"/>
    <w:p w14:paraId="76266177" w14:textId="77777777" w:rsidR="00935D26" w:rsidRPr="00935D26" w:rsidRDefault="00935D26" w:rsidP="00935D26"/>
    <w:p w14:paraId="397609AB" w14:textId="77777777" w:rsidR="00935D26" w:rsidRPr="00935D26" w:rsidRDefault="00935D26" w:rsidP="00935D26"/>
    <w:p w14:paraId="005DAD48" w14:textId="77777777" w:rsidR="00935D26" w:rsidRPr="00935D26" w:rsidRDefault="00935D26" w:rsidP="00935D26"/>
    <w:p w14:paraId="24CD5390" w14:textId="77777777" w:rsidR="00935D26" w:rsidRPr="00935D26" w:rsidRDefault="00935D26" w:rsidP="00935D26"/>
    <w:p w14:paraId="740B7BD3" w14:textId="77777777" w:rsidR="00935D26" w:rsidRPr="00935D26" w:rsidRDefault="00935D26" w:rsidP="00935D26"/>
    <w:p w14:paraId="779A44EF" w14:textId="77777777" w:rsidR="00935D26" w:rsidRPr="00935D26" w:rsidRDefault="00935D26" w:rsidP="00935D26"/>
    <w:p w14:paraId="74538B9E" w14:textId="77777777" w:rsidR="00935D26" w:rsidRPr="00935D26" w:rsidRDefault="00935D26" w:rsidP="00935D26"/>
    <w:p w14:paraId="442023E9" w14:textId="77777777" w:rsidR="00935D26" w:rsidRPr="00935D26" w:rsidRDefault="00935D26" w:rsidP="00935D26"/>
    <w:p w14:paraId="200E70B2" w14:textId="77777777" w:rsidR="00935D26" w:rsidRPr="00935D26" w:rsidRDefault="00935D26" w:rsidP="00935D26"/>
    <w:p w14:paraId="65062857" w14:textId="77777777" w:rsidR="00935D26" w:rsidRPr="00935D26" w:rsidRDefault="00935D26" w:rsidP="00935D26"/>
    <w:p w14:paraId="38467CFA" w14:textId="77777777" w:rsidR="00935D26" w:rsidRPr="00935D26" w:rsidRDefault="00935D26" w:rsidP="00935D26"/>
    <w:p w14:paraId="033567D4" w14:textId="77777777" w:rsidR="00935D26" w:rsidRPr="00935D26" w:rsidRDefault="00935D26" w:rsidP="00935D26"/>
    <w:p w14:paraId="32DCDDCC" w14:textId="77777777" w:rsidR="00935D26" w:rsidRPr="00935D26" w:rsidRDefault="00935D26" w:rsidP="00935D26"/>
    <w:p w14:paraId="5E35B446" w14:textId="77777777" w:rsidR="00935D26" w:rsidRPr="00935D26" w:rsidRDefault="00935D26" w:rsidP="00935D26"/>
    <w:p w14:paraId="4D51D81E" w14:textId="77777777" w:rsidR="00935D26" w:rsidRPr="00935D26" w:rsidRDefault="00935D26" w:rsidP="00935D26"/>
    <w:p w14:paraId="57DCC5F2" w14:textId="77777777" w:rsidR="00935D26" w:rsidRPr="00935D26" w:rsidRDefault="00935D26" w:rsidP="00935D26"/>
    <w:p w14:paraId="4BA2C6F4" w14:textId="77777777" w:rsidR="00935D26" w:rsidRPr="00935D26" w:rsidRDefault="00935D26" w:rsidP="00935D26"/>
    <w:p w14:paraId="3EB76A03" w14:textId="77777777" w:rsidR="00935D26" w:rsidRPr="00935D26" w:rsidRDefault="00935D26" w:rsidP="00935D26"/>
    <w:p w14:paraId="1D6ADA18" w14:textId="77777777" w:rsidR="00935D26" w:rsidRPr="00935D26" w:rsidRDefault="00935D26" w:rsidP="00935D26"/>
    <w:p w14:paraId="273D9EDD" w14:textId="77777777" w:rsidR="00935D26" w:rsidRPr="00935D26" w:rsidRDefault="00935D26" w:rsidP="00935D26"/>
    <w:p w14:paraId="02045D74" w14:textId="77777777" w:rsidR="00935D26" w:rsidRPr="00935D26" w:rsidRDefault="00935D26" w:rsidP="00935D26"/>
    <w:p w14:paraId="7C81E475" w14:textId="77777777" w:rsidR="00935D26" w:rsidRPr="00935D26" w:rsidRDefault="00935D26" w:rsidP="00935D26"/>
    <w:p w14:paraId="1E265AFD" w14:textId="77777777" w:rsidR="00935D26" w:rsidRPr="00935D26" w:rsidRDefault="00935D26" w:rsidP="00935D26"/>
    <w:p w14:paraId="407D577A" w14:textId="77777777" w:rsidR="00935D26" w:rsidRPr="00935D26" w:rsidRDefault="00935D26" w:rsidP="00935D26"/>
    <w:p w14:paraId="2391CCAC" w14:textId="77777777" w:rsidR="00935D26" w:rsidRPr="00935D26" w:rsidRDefault="00935D26" w:rsidP="00935D26"/>
    <w:p w14:paraId="2B65A4CC" w14:textId="77777777" w:rsidR="00935D26" w:rsidRDefault="00935D26" w:rsidP="00883FBC">
      <w:pPr>
        <w:pStyle w:val="BodyText"/>
      </w:pPr>
    </w:p>
    <w:p w14:paraId="756FF66E" w14:textId="77777777" w:rsidR="00935D26" w:rsidRDefault="00935D26" w:rsidP="00883FBC">
      <w:pPr>
        <w:pStyle w:val="BodyText"/>
      </w:pPr>
    </w:p>
    <w:p w14:paraId="634DCF5F" w14:textId="77777777" w:rsidR="00935D26" w:rsidRDefault="00935D26" w:rsidP="00883FBC">
      <w:pPr>
        <w:pStyle w:val="BodyText"/>
      </w:pPr>
    </w:p>
    <w:p w14:paraId="3B1961A1" w14:textId="77777777" w:rsidR="00935D26" w:rsidRDefault="00935D26" w:rsidP="00935D26"/>
    <w:p w14:paraId="57C32977" w14:textId="77777777" w:rsidR="00987708" w:rsidRDefault="00987708" w:rsidP="00935D26"/>
    <w:p w14:paraId="751A9B1C" w14:textId="77777777" w:rsidR="00987708" w:rsidRDefault="00987708" w:rsidP="00935D26"/>
    <w:p w14:paraId="18BD7C0F" w14:textId="77777777" w:rsidR="00987708" w:rsidRDefault="00987708" w:rsidP="00935D26"/>
    <w:p w14:paraId="384CFABB" w14:textId="77777777" w:rsidR="00987708" w:rsidRDefault="00987708" w:rsidP="00935D26"/>
    <w:p w14:paraId="7C3BA302" w14:textId="77777777" w:rsidR="00987708" w:rsidRDefault="00987708" w:rsidP="00935D26"/>
    <w:p w14:paraId="16E98415" w14:textId="77777777" w:rsidR="00987708" w:rsidRDefault="00987708" w:rsidP="00935D26"/>
    <w:p w14:paraId="177CD2F4" w14:textId="77777777" w:rsidR="00987708" w:rsidRDefault="00987708" w:rsidP="00935D26"/>
    <w:p w14:paraId="2AB58C65" w14:textId="77777777" w:rsidR="00987708" w:rsidRDefault="00987708" w:rsidP="00935D26"/>
    <w:p w14:paraId="11D7C98C" w14:textId="77777777" w:rsidR="00987708" w:rsidRDefault="00987708" w:rsidP="00935D26"/>
    <w:p w14:paraId="1E5BC4F2" w14:textId="77777777" w:rsidR="00987708" w:rsidRDefault="00987708" w:rsidP="00935D26"/>
    <w:p w14:paraId="419F3D86" w14:textId="77777777" w:rsidR="00987708" w:rsidRPr="00935D26" w:rsidRDefault="00987708" w:rsidP="00935D26"/>
    <w:sectPr w:rsidR="00987708" w:rsidRPr="00935D26" w:rsidSect="00C22E8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238" w:right="1901" w:bottom="1152" w:left="1699" w:header="648"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730B6" w14:textId="77777777" w:rsidR="006D5B74" w:rsidRDefault="006D5B74" w:rsidP="001236B1">
      <w:r>
        <w:separator/>
      </w:r>
    </w:p>
    <w:p w14:paraId="6404A310" w14:textId="77777777" w:rsidR="006D5B74" w:rsidRDefault="006D5B74"/>
    <w:p w14:paraId="20F091C7" w14:textId="77777777" w:rsidR="006D5B74" w:rsidRDefault="006D5B74"/>
    <w:p w14:paraId="48154786" w14:textId="77777777" w:rsidR="006D5B74" w:rsidRDefault="006D5B74"/>
  </w:endnote>
  <w:endnote w:type="continuationSeparator" w:id="0">
    <w:p w14:paraId="21206E44" w14:textId="77777777" w:rsidR="006D5B74" w:rsidRDefault="006D5B74" w:rsidP="001236B1">
      <w:r>
        <w:continuationSeparator/>
      </w:r>
    </w:p>
    <w:p w14:paraId="7432E9C3" w14:textId="77777777" w:rsidR="006D5B74" w:rsidRDefault="006D5B74"/>
    <w:p w14:paraId="603ECD7B" w14:textId="77777777" w:rsidR="006D5B74" w:rsidRDefault="006D5B74"/>
    <w:p w14:paraId="645DDA66" w14:textId="77777777" w:rsidR="006D5B74" w:rsidRDefault="006D5B74"/>
  </w:endnote>
  <w:endnote w:type="continuationNotice" w:id="1">
    <w:p w14:paraId="5F9CC0C9" w14:textId="77777777" w:rsidR="006D5B74" w:rsidRDefault="006D5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ontserrat ExtraBold">
    <w:charset w:val="00"/>
    <w:family w:val="auto"/>
    <w:pitch w:val="variable"/>
    <w:sig w:usb0="2000020F"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default"/>
  </w:font>
  <w:font w:name="Montserrat">
    <w:panose1 w:val="00000500000000000000"/>
    <w:charset w:val="00"/>
    <w:family w:val="auto"/>
    <w:pitch w:val="variable"/>
    <w:sig w:usb0="A00002FF" w:usb1="4000207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6010631"/>
      <w:docPartObj>
        <w:docPartGallery w:val="Page Numbers (Bottom of Page)"/>
        <w:docPartUnique/>
      </w:docPartObj>
    </w:sdtPr>
    <w:sdtEndPr>
      <w:rPr>
        <w:rStyle w:val="PageNumber"/>
      </w:rPr>
    </w:sdtEndPr>
    <w:sdtContent>
      <w:p w14:paraId="22315119" w14:textId="77777777" w:rsidR="007A0483" w:rsidRDefault="007A0483" w:rsidP="008F25C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00F7C2" w14:textId="77777777" w:rsidR="007A0483" w:rsidRDefault="007A0483" w:rsidP="007A0483">
    <w:pPr>
      <w:pStyle w:val="Footer"/>
      <w:ind w:firstLine="360"/>
    </w:pPr>
  </w:p>
  <w:p w14:paraId="152DB8DA" w14:textId="77777777" w:rsidR="005F57A9" w:rsidRDefault="005F57A9"/>
  <w:p w14:paraId="161941D7" w14:textId="77777777" w:rsidR="007E549C" w:rsidRDefault="007E549C"/>
  <w:p w14:paraId="61FF82E3" w14:textId="77777777" w:rsidR="007E549C" w:rsidRDefault="007E54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DCC16" w14:textId="61A4B769" w:rsidR="006D5B74" w:rsidRPr="006D5B74" w:rsidRDefault="006D5B74" w:rsidP="006D5B74">
    <w:pPr>
      <w:pStyle w:val="Footer"/>
    </w:pPr>
    <w:r>
      <w:t>C</w:t>
    </w:r>
    <w:r w:rsidRPr="006D5B74">
      <w:t>HMG Maternal Fetal Medicine has developed these guidelines as a reference tool to assist referring physicians. Obstetric medical needs are </w:t>
    </w:r>
    <w:proofErr w:type="gramStart"/>
    <w:r w:rsidRPr="006D5B74">
      <w:t>complex</w:t>
    </w:r>
    <w:proofErr w:type="gramEnd"/>
    <w:r w:rsidRPr="006D5B74">
      <w:t xml:space="preserve"> and these guidelines may not apply in every case. Treating clinicians should exercise their own professional medical judgment </w:t>
    </w:r>
    <w:proofErr w:type="gramStart"/>
    <w:r w:rsidRPr="006D5B74">
      <w:t>with regard to</w:t>
    </w:r>
    <w:proofErr w:type="gramEnd"/>
    <w:r w:rsidRPr="006D5B74">
      <w:t xml:space="preserve"> the appropriate treatment and management of their patients. Treating clinicians are solely responsible for confirming the accuracy, timelines, completeness, appropriateness and helpfulness of this material in making all medical, diagnostic, or prescription decisions.  </w:t>
    </w:r>
  </w:p>
  <w:p w14:paraId="15DB6CB1" w14:textId="77777777" w:rsidR="006D5B74" w:rsidRPr="006D5B74" w:rsidRDefault="006D5B74" w:rsidP="006D5B74">
    <w:pPr>
      <w:pStyle w:val="Footer"/>
      <w:ind w:firstLine="360"/>
    </w:pPr>
    <w:r w:rsidRPr="006D5B74">
      <w:t> </w:t>
    </w:r>
  </w:p>
  <w:p w14:paraId="1DE59027" w14:textId="77777777" w:rsidR="006D5B74" w:rsidRPr="006D5B74" w:rsidRDefault="006D5B74" w:rsidP="006D5B74">
    <w:pPr>
      <w:pStyle w:val="Footer"/>
      <w:ind w:firstLine="360"/>
    </w:pPr>
    <w:r w:rsidRPr="006D5B74">
      <w:t> </w:t>
    </w:r>
  </w:p>
  <w:p w14:paraId="0AD7F772" w14:textId="6E11DAEE" w:rsidR="006D5B74" w:rsidRPr="006D5B74" w:rsidRDefault="006D5B74" w:rsidP="006D5B74">
    <w:pPr>
      <w:pStyle w:val="Footer"/>
    </w:pPr>
    <w:r w:rsidRPr="006D5B74">
      <w:t>Placental Chorioangioma | Updated 8/2018 </w:t>
    </w:r>
  </w:p>
  <w:p w14:paraId="02905B2D" w14:textId="77777777" w:rsidR="00FE5557" w:rsidRDefault="007A0483" w:rsidP="007A0483">
    <w:pPr>
      <w:pStyle w:val="Footer"/>
      <w:ind w:firstLine="360"/>
    </w:pPr>
    <w:r>
      <w:rPr>
        <w:noProof/>
      </w:rPr>
      <mc:AlternateContent>
        <mc:Choice Requires="wps">
          <w:drawing>
            <wp:anchor distT="0" distB="0" distL="114300" distR="114300" simplePos="0" relativeHeight="251658240" behindDoc="0" locked="0" layoutInCell="1" allowOverlap="1" wp14:anchorId="66DE3C10" wp14:editId="76B30F18">
              <wp:simplePos x="0" y="0"/>
              <wp:positionH relativeFrom="column">
                <wp:posOffset>-640311</wp:posOffset>
              </wp:positionH>
              <wp:positionV relativeFrom="paragraph">
                <wp:posOffset>-1270</wp:posOffset>
              </wp:positionV>
              <wp:extent cx="6858000" cy="0"/>
              <wp:effectExtent l="0" t="0" r="12700" b="12700"/>
              <wp:wrapNone/>
              <wp:docPr id="24" name="Straight Connector 24"/>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rgbClr val="0ED7E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4D896F" id="Straight Connector 2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0.4pt,-.1pt" to="48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" strokecolor="#0ed7e5" strokeweight="1pt"/>
          </w:pict>
        </mc:Fallback>
      </mc:AlternateContent>
    </w:r>
    <w:r w:rsidR="00FE5557">
      <w:tab/>
    </w:r>
  </w:p>
  <w:p w14:paraId="77067F19" w14:textId="77777777" w:rsidR="008F25CA" w:rsidRDefault="008F25CA" w:rsidP="008F25CA">
    <w:pPr>
      <w:pStyle w:val="Footer"/>
      <w:framePr w:wrap="none" w:vAnchor="text" w:hAnchor="page" w:x="1541" w:y="12"/>
      <w:rPr>
        <w:rStyle w:val="PageNumber"/>
      </w:rPr>
    </w:pPr>
  </w:p>
  <w:p w14:paraId="05B89B32" w14:textId="77777777" w:rsidR="007E549C" w:rsidRDefault="007E54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C9856" w14:textId="77777777" w:rsidR="00987708" w:rsidRDefault="00987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28BED" w14:textId="77777777" w:rsidR="006D5B74" w:rsidRDefault="006D5B74" w:rsidP="001236B1">
      <w:r>
        <w:separator/>
      </w:r>
    </w:p>
    <w:p w14:paraId="09BF05A0" w14:textId="77777777" w:rsidR="006D5B74" w:rsidRDefault="006D5B74"/>
    <w:p w14:paraId="00478ECA" w14:textId="77777777" w:rsidR="006D5B74" w:rsidRDefault="006D5B74"/>
    <w:p w14:paraId="543D8FAF" w14:textId="77777777" w:rsidR="006D5B74" w:rsidRDefault="006D5B74"/>
  </w:footnote>
  <w:footnote w:type="continuationSeparator" w:id="0">
    <w:p w14:paraId="0BCCBECC" w14:textId="77777777" w:rsidR="006D5B74" w:rsidRDefault="006D5B74" w:rsidP="001236B1">
      <w:r>
        <w:continuationSeparator/>
      </w:r>
    </w:p>
    <w:p w14:paraId="48C03F4C" w14:textId="77777777" w:rsidR="006D5B74" w:rsidRDefault="006D5B74"/>
    <w:p w14:paraId="12492060" w14:textId="77777777" w:rsidR="006D5B74" w:rsidRDefault="006D5B74"/>
    <w:p w14:paraId="1A6BCD95" w14:textId="77777777" w:rsidR="006D5B74" w:rsidRDefault="006D5B74"/>
  </w:footnote>
  <w:footnote w:type="continuationNotice" w:id="1">
    <w:p w14:paraId="727165A4" w14:textId="77777777" w:rsidR="006D5B74" w:rsidRDefault="006D5B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6579" w14:textId="77777777" w:rsidR="00987708" w:rsidRDefault="00987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B51D1" w14:textId="77777777" w:rsidR="00E16D33" w:rsidRDefault="00FB1013" w:rsidP="00A5387C">
    <w:pPr>
      <w:pStyle w:val="Header"/>
      <w:ind w:left="-990"/>
    </w:pPr>
    <w:r>
      <w:rPr>
        <w:noProof/>
      </w:rPr>
      <w:drawing>
        <wp:inline distT="0" distB="0" distL="0" distR="0" wp14:anchorId="3C1E1F85" wp14:editId="6AAC163E">
          <wp:extent cx="6866890" cy="6861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063645" cy="705842"/>
                  </a:xfrm>
                  <a:prstGeom prst="rect">
                    <a:avLst/>
                  </a:prstGeom>
                </pic:spPr>
              </pic:pic>
            </a:graphicData>
          </a:graphic>
        </wp:inline>
      </w:drawing>
    </w:r>
  </w:p>
  <w:p w14:paraId="1C4E813D" w14:textId="77777777" w:rsidR="005B3875" w:rsidRPr="00217EF1" w:rsidRDefault="005B3875" w:rsidP="00A565E5">
    <w:pPr>
      <w:pStyle w:val="Head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8FF2C" w14:textId="77777777" w:rsidR="00987708" w:rsidRDefault="009877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74"/>
    <w:rsid w:val="00002201"/>
    <w:rsid w:val="000055F9"/>
    <w:rsid w:val="00084664"/>
    <w:rsid w:val="000930EF"/>
    <w:rsid w:val="001236B1"/>
    <w:rsid w:val="00150DCD"/>
    <w:rsid w:val="00175890"/>
    <w:rsid w:val="001875E6"/>
    <w:rsid w:val="001B109A"/>
    <w:rsid w:val="001C125E"/>
    <w:rsid w:val="001F5A39"/>
    <w:rsid w:val="00211B54"/>
    <w:rsid w:val="00217EF1"/>
    <w:rsid w:val="002230E1"/>
    <w:rsid w:val="00260114"/>
    <w:rsid w:val="002A2BE8"/>
    <w:rsid w:val="002B0D86"/>
    <w:rsid w:val="002B5AF0"/>
    <w:rsid w:val="002D1EFA"/>
    <w:rsid w:val="00346544"/>
    <w:rsid w:val="0035524F"/>
    <w:rsid w:val="00360142"/>
    <w:rsid w:val="003623C3"/>
    <w:rsid w:val="003774FF"/>
    <w:rsid w:val="00380153"/>
    <w:rsid w:val="00382248"/>
    <w:rsid w:val="003852D6"/>
    <w:rsid w:val="00404998"/>
    <w:rsid w:val="004509D3"/>
    <w:rsid w:val="00457F91"/>
    <w:rsid w:val="00466C88"/>
    <w:rsid w:val="00487235"/>
    <w:rsid w:val="004C7581"/>
    <w:rsid w:val="004F7D11"/>
    <w:rsid w:val="00502D9C"/>
    <w:rsid w:val="00537F84"/>
    <w:rsid w:val="00550A25"/>
    <w:rsid w:val="00552016"/>
    <w:rsid w:val="005670F2"/>
    <w:rsid w:val="005708D6"/>
    <w:rsid w:val="00580AFE"/>
    <w:rsid w:val="0058527B"/>
    <w:rsid w:val="005B3875"/>
    <w:rsid w:val="005E5D3A"/>
    <w:rsid w:val="005F57A9"/>
    <w:rsid w:val="005F5A6D"/>
    <w:rsid w:val="0063058E"/>
    <w:rsid w:val="0068631E"/>
    <w:rsid w:val="006A3CA6"/>
    <w:rsid w:val="006A5286"/>
    <w:rsid w:val="006A5B93"/>
    <w:rsid w:val="006C1A54"/>
    <w:rsid w:val="006D5B74"/>
    <w:rsid w:val="006F3906"/>
    <w:rsid w:val="007064F4"/>
    <w:rsid w:val="00751D77"/>
    <w:rsid w:val="0077111E"/>
    <w:rsid w:val="00771E6D"/>
    <w:rsid w:val="007724A1"/>
    <w:rsid w:val="00777E4B"/>
    <w:rsid w:val="007A0483"/>
    <w:rsid w:val="007B59D0"/>
    <w:rsid w:val="007E38E6"/>
    <w:rsid w:val="007E549C"/>
    <w:rsid w:val="007E5AA0"/>
    <w:rsid w:val="008007FE"/>
    <w:rsid w:val="0083779D"/>
    <w:rsid w:val="00856D10"/>
    <w:rsid w:val="00857723"/>
    <w:rsid w:val="008755E3"/>
    <w:rsid w:val="00883FBC"/>
    <w:rsid w:val="008917A9"/>
    <w:rsid w:val="008D70C2"/>
    <w:rsid w:val="008F25CA"/>
    <w:rsid w:val="00906339"/>
    <w:rsid w:val="00927F60"/>
    <w:rsid w:val="00935D26"/>
    <w:rsid w:val="00941736"/>
    <w:rsid w:val="00944142"/>
    <w:rsid w:val="009845FA"/>
    <w:rsid w:val="00987708"/>
    <w:rsid w:val="00993484"/>
    <w:rsid w:val="009C5D67"/>
    <w:rsid w:val="009C7C43"/>
    <w:rsid w:val="00A000E3"/>
    <w:rsid w:val="00A11071"/>
    <w:rsid w:val="00A11FBE"/>
    <w:rsid w:val="00A128FF"/>
    <w:rsid w:val="00A2353A"/>
    <w:rsid w:val="00A5387C"/>
    <w:rsid w:val="00A565E5"/>
    <w:rsid w:val="00A62B84"/>
    <w:rsid w:val="00AA1B68"/>
    <w:rsid w:val="00AD6AAC"/>
    <w:rsid w:val="00AE55AE"/>
    <w:rsid w:val="00B158B4"/>
    <w:rsid w:val="00B40F9E"/>
    <w:rsid w:val="00B5599C"/>
    <w:rsid w:val="00B56A75"/>
    <w:rsid w:val="00B57F01"/>
    <w:rsid w:val="00B67138"/>
    <w:rsid w:val="00B67758"/>
    <w:rsid w:val="00B90B16"/>
    <w:rsid w:val="00BB71AC"/>
    <w:rsid w:val="00BB7BD1"/>
    <w:rsid w:val="00BC7F00"/>
    <w:rsid w:val="00BF6BEC"/>
    <w:rsid w:val="00C15992"/>
    <w:rsid w:val="00C22E8C"/>
    <w:rsid w:val="00C32CDF"/>
    <w:rsid w:val="00CA0ED6"/>
    <w:rsid w:val="00CA11AC"/>
    <w:rsid w:val="00CB3377"/>
    <w:rsid w:val="00CE77D3"/>
    <w:rsid w:val="00DC5E39"/>
    <w:rsid w:val="00DD2AC5"/>
    <w:rsid w:val="00DE1F39"/>
    <w:rsid w:val="00E16D33"/>
    <w:rsid w:val="00E2473C"/>
    <w:rsid w:val="00E42981"/>
    <w:rsid w:val="00E53B0F"/>
    <w:rsid w:val="00E91810"/>
    <w:rsid w:val="00EB2B49"/>
    <w:rsid w:val="00EB4D76"/>
    <w:rsid w:val="00EC76DF"/>
    <w:rsid w:val="00F34EF7"/>
    <w:rsid w:val="00F47B3F"/>
    <w:rsid w:val="00F52FE3"/>
    <w:rsid w:val="00FB1013"/>
    <w:rsid w:val="00FC2F73"/>
    <w:rsid w:val="00FD3C49"/>
    <w:rsid w:val="00FE5557"/>
    <w:rsid w:val="00FF46D1"/>
    <w:rsid w:val="00FF52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304F6"/>
  <w15:docId w15:val="{557BF40E-8A2B-479D-A67A-BEBC977D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33"/>
    <w:rPr>
      <w:sz w:val="21"/>
    </w:rPr>
  </w:style>
  <w:style w:type="paragraph" w:styleId="Heading1">
    <w:name w:val="heading 1"/>
    <w:basedOn w:val="Normal"/>
    <w:next w:val="Normal"/>
    <w:link w:val="Heading1Char"/>
    <w:uiPriority w:val="9"/>
    <w:qFormat/>
    <w:rsid w:val="00883FBC"/>
    <w:pPr>
      <w:keepNext/>
      <w:keepLines/>
      <w:outlineLvl w:val="0"/>
    </w:pPr>
    <w:rPr>
      <w:rFonts w:ascii="Montserrat ExtraBold" w:eastAsiaTheme="majorEastAsia" w:hAnsi="Montserrat ExtraBold" w:cs="Times New Roman (Headings CS)"/>
      <w:b/>
      <w:bCs/>
      <w:color w:val="002855"/>
      <w:sz w:val="40"/>
      <w:szCs w:val="28"/>
    </w:rPr>
  </w:style>
  <w:style w:type="paragraph" w:styleId="Heading2">
    <w:name w:val="heading 2"/>
    <w:basedOn w:val="Normal"/>
    <w:next w:val="Normal"/>
    <w:link w:val="Heading2Char"/>
    <w:uiPriority w:val="9"/>
    <w:unhideWhenUsed/>
    <w:qFormat/>
    <w:rsid w:val="00883FBC"/>
    <w:pPr>
      <w:keepNext/>
      <w:keepLines/>
      <w:outlineLvl w:val="1"/>
    </w:pPr>
    <w:rPr>
      <w:rFonts w:ascii="Montserrat" w:eastAsiaTheme="majorEastAsia" w:hAnsi="Montserrat" w:cstheme="majorBidi"/>
      <w:bCs/>
      <w:color w:val="002855"/>
      <w:sz w:val="40"/>
      <w:szCs w:val="26"/>
    </w:rPr>
  </w:style>
  <w:style w:type="paragraph" w:styleId="Heading3">
    <w:name w:val="heading 3"/>
    <w:basedOn w:val="Normal"/>
    <w:next w:val="Normal"/>
    <w:link w:val="Heading3Char"/>
    <w:uiPriority w:val="9"/>
    <w:unhideWhenUsed/>
    <w:qFormat/>
    <w:rsid w:val="00217EF1"/>
    <w:pPr>
      <w:keepNext/>
      <w:keepLines/>
      <w:spacing w:line="240" w:lineRule="exact"/>
      <w:outlineLvl w:val="2"/>
    </w:pPr>
    <w:rPr>
      <w:rFonts w:ascii="Arial Black" w:eastAsiaTheme="majorEastAsia" w:hAnsi="Arial Black" w:cs="Times New Roman (Headings CS)"/>
      <w:b/>
      <w:bCs/>
      <w:color w:val="002855"/>
      <w:sz w:val="18"/>
    </w:rPr>
  </w:style>
  <w:style w:type="paragraph" w:styleId="Heading4">
    <w:name w:val="heading 4"/>
    <w:basedOn w:val="Normal"/>
    <w:next w:val="Normal"/>
    <w:link w:val="Heading4Char"/>
    <w:uiPriority w:val="9"/>
    <w:semiHidden/>
    <w:unhideWhenUsed/>
    <w:qFormat/>
    <w:rsid w:val="00E16D33"/>
    <w:pPr>
      <w:keepNext/>
      <w:keepLines/>
      <w:spacing w:before="20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E16D33"/>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E16D33"/>
    <w:pPr>
      <w:keepNext/>
      <w:keepLines/>
      <w:spacing w:before="20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E16D33"/>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E16D33"/>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E16D33"/>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3FBC"/>
    <w:pPr>
      <w:spacing w:line="240" w:lineRule="exact"/>
    </w:pPr>
    <w:rPr>
      <w:rFonts w:ascii="Montserrat" w:eastAsia="Arial" w:hAnsi="Montserrat" w:cs="Arial"/>
      <w:sz w:val="18"/>
      <w:szCs w:val="18"/>
    </w:rPr>
  </w:style>
  <w:style w:type="paragraph" w:styleId="Header">
    <w:name w:val="header"/>
    <w:basedOn w:val="Normal"/>
    <w:link w:val="HeaderChar"/>
    <w:uiPriority w:val="99"/>
    <w:unhideWhenUsed/>
    <w:rsid w:val="001236B1"/>
    <w:pPr>
      <w:tabs>
        <w:tab w:val="center" w:pos="4680"/>
        <w:tab w:val="right" w:pos="9360"/>
      </w:tabs>
    </w:pPr>
  </w:style>
  <w:style w:type="character" w:customStyle="1" w:styleId="HeaderChar">
    <w:name w:val="Header Char"/>
    <w:basedOn w:val="DefaultParagraphFont"/>
    <w:link w:val="Header"/>
    <w:uiPriority w:val="99"/>
    <w:rsid w:val="001236B1"/>
    <w:rPr>
      <w:rFonts w:ascii="Arial" w:eastAsia="Arial" w:hAnsi="Arial" w:cs="Arial"/>
    </w:rPr>
  </w:style>
  <w:style w:type="paragraph" w:styleId="Footer">
    <w:name w:val="footer"/>
    <w:basedOn w:val="Normal"/>
    <w:link w:val="FooterChar"/>
    <w:uiPriority w:val="99"/>
    <w:unhideWhenUsed/>
    <w:rsid w:val="00380153"/>
    <w:pPr>
      <w:tabs>
        <w:tab w:val="center" w:pos="4680"/>
        <w:tab w:val="right" w:pos="9360"/>
      </w:tabs>
    </w:pPr>
    <w:rPr>
      <w:rFonts w:ascii="Arial" w:hAnsi="Arial" w:cs="Times New Roman (Body CS)"/>
      <w:color w:val="7F7F7F" w:themeColor="text1" w:themeTint="80"/>
      <w:sz w:val="16"/>
    </w:rPr>
  </w:style>
  <w:style w:type="character" w:customStyle="1" w:styleId="FooterChar">
    <w:name w:val="Footer Char"/>
    <w:basedOn w:val="DefaultParagraphFont"/>
    <w:link w:val="Footer"/>
    <w:uiPriority w:val="99"/>
    <w:rsid w:val="00380153"/>
    <w:rPr>
      <w:rFonts w:ascii="Arial" w:hAnsi="Arial" w:cs="Times New Roman (Body CS)"/>
      <w:color w:val="7F7F7F" w:themeColor="text1" w:themeTint="80"/>
      <w:sz w:val="16"/>
    </w:rPr>
  </w:style>
  <w:style w:type="character" w:styleId="PageNumber">
    <w:name w:val="page number"/>
    <w:basedOn w:val="DefaultParagraphFont"/>
    <w:uiPriority w:val="99"/>
    <w:semiHidden/>
    <w:unhideWhenUsed/>
    <w:rsid w:val="007A0483"/>
  </w:style>
  <w:style w:type="table" w:styleId="TableGrid">
    <w:name w:val="Table Grid"/>
    <w:basedOn w:val="TableNormal"/>
    <w:uiPriority w:val="39"/>
    <w:rsid w:val="0055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83FBC"/>
    <w:rPr>
      <w:rFonts w:ascii="Montserrat ExtraBold" w:eastAsiaTheme="majorEastAsia" w:hAnsi="Montserrat ExtraBold" w:cs="Times New Roman (Headings CS)"/>
      <w:b/>
      <w:bCs/>
      <w:color w:val="002855"/>
      <w:sz w:val="40"/>
      <w:szCs w:val="28"/>
    </w:rPr>
  </w:style>
  <w:style w:type="character" w:customStyle="1" w:styleId="Heading2Char">
    <w:name w:val="Heading 2 Char"/>
    <w:basedOn w:val="DefaultParagraphFont"/>
    <w:link w:val="Heading2"/>
    <w:uiPriority w:val="9"/>
    <w:rsid w:val="00883FBC"/>
    <w:rPr>
      <w:rFonts w:ascii="Montserrat" w:eastAsiaTheme="majorEastAsia" w:hAnsi="Montserrat" w:cstheme="majorBidi"/>
      <w:bCs/>
      <w:color w:val="002855"/>
      <w:sz w:val="40"/>
      <w:szCs w:val="26"/>
    </w:rPr>
  </w:style>
  <w:style w:type="character" w:customStyle="1" w:styleId="Heading3Char">
    <w:name w:val="Heading 3 Char"/>
    <w:basedOn w:val="DefaultParagraphFont"/>
    <w:link w:val="Heading3"/>
    <w:uiPriority w:val="9"/>
    <w:rsid w:val="00217EF1"/>
    <w:rPr>
      <w:rFonts w:ascii="Arial Black" w:eastAsiaTheme="majorEastAsia" w:hAnsi="Arial Black" w:cs="Times New Roman (Headings CS)"/>
      <w:b/>
      <w:bCs/>
      <w:color w:val="002855"/>
      <w:sz w:val="18"/>
    </w:rPr>
  </w:style>
  <w:style w:type="character" w:customStyle="1" w:styleId="Heading4Char">
    <w:name w:val="Heading 4 Char"/>
    <w:basedOn w:val="DefaultParagraphFont"/>
    <w:link w:val="Heading4"/>
    <w:uiPriority w:val="9"/>
    <w:semiHidden/>
    <w:rsid w:val="00E16D33"/>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E16D33"/>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16D33"/>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E16D33"/>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E16D3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16D33"/>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E16D33"/>
    <w:rPr>
      <w:rFonts w:asciiTheme="majorHAnsi" w:eastAsiaTheme="minorEastAsia" w:hAnsiTheme="majorHAnsi"/>
      <w:bCs/>
      <w:smallCaps/>
      <w:color w:val="1F497D" w:themeColor="text2"/>
      <w:spacing w:val="6"/>
      <w:sz w:val="22"/>
      <w:szCs w:val="18"/>
    </w:rPr>
  </w:style>
  <w:style w:type="paragraph" w:styleId="TOCHeading">
    <w:name w:val="TOC Heading"/>
    <w:basedOn w:val="Heading1"/>
    <w:next w:val="Normal"/>
    <w:uiPriority w:val="39"/>
    <w:semiHidden/>
    <w:unhideWhenUsed/>
    <w:qFormat/>
    <w:rsid w:val="00E16D33"/>
    <w:pPr>
      <w:spacing w:before="480" w:line="264" w:lineRule="auto"/>
      <w:outlineLvl w:val="9"/>
    </w:pPr>
    <w:rPr>
      <w:b w:val="0"/>
    </w:rPr>
  </w:style>
  <w:style w:type="paragraph" w:customStyle="1" w:styleId="NoParagraphStyle">
    <w:name w:val="[No Paragraph Style]"/>
    <w:rsid w:val="00502D9C"/>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ext">
    <w:name w:val="text"/>
    <w:basedOn w:val="Normal"/>
    <w:uiPriority w:val="99"/>
    <w:rsid w:val="00502D9C"/>
    <w:pPr>
      <w:suppressAutoHyphens/>
      <w:autoSpaceDE w:val="0"/>
      <w:autoSpaceDN w:val="0"/>
      <w:adjustRightInd w:val="0"/>
      <w:spacing w:line="240" w:lineRule="atLeast"/>
      <w:textAlignment w:val="center"/>
    </w:pPr>
    <w:rPr>
      <w:rFonts w:ascii="Montserrat" w:hAnsi="Montserrat" w:cs="Montserrat"/>
      <w:b/>
      <w:bCs/>
      <w:color w:val="000000"/>
      <w:sz w:val="18"/>
      <w:szCs w:val="18"/>
    </w:rPr>
  </w:style>
  <w:style w:type="character" w:styleId="CommentReference">
    <w:name w:val="annotation reference"/>
    <w:basedOn w:val="DefaultParagraphFont"/>
    <w:uiPriority w:val="99"/>
    <w:semiHidden/>
    <w:unhideWhenUsed/>
    <w:rsid w:val="00552016"/>
    <w:rPr>
      <w:sz w:val="16"/>
      <w:szCs w:val="16"/>
    </w:rPr>
  </w:style>
  <w:style w:type="paragraph" w:styleId="CommentText">
    <w:name w:val="annotation text"/>
    <w:basedOn w:val="Normal"/>
    <w:link w:val="CommentTextChar"/>
    <w:uiPriority w:val="99"/>
    <w:semiHidden/>
    <w:unhideWhenUsed/>
    <w:rsid w:val="00552016"/>
    <w:rPr>
      <w:sz w:val="20"/>
      <w:szCs w:val="20"/>
    </w:rPr>
  </w:style>
  <w:style w:type="character" w:customStyle="1" w:styleId="CommentTextChar">
    <w:name w:val="Comment Text Char"/>
    <w:basedOn w:val="DefaultParagraphFont"/>
    <w:link w:val="CommentText"/>
    <w:uiPriority w:val="99"/>
    <w:semiHidden/>
    <w:rsid w:val="00552016"/>
    <w:rPr>
      <w:sz w:val="20"/>
      <w:szCs w:val="20"/>
    </w:rPr>
  </w:style>
  <w:style w:type="paragraph" w:styleId="CommentSubject">
    <w:name w:val="annotation subject"/>
    <w:basedOn w:val="CommentText"/>
    <w:next w:val="CommentText"/>
    <w:link w:val="CommentSubjectChar"/>
    <w:uiPriority w:val="99"/>
    <w:semiHidden/>
    <w:unhideWhenUsed/>
    <w:rsid w:val="00552016"/>
    <w:rPr>
      <w:b/>
      <w:bCs/>
    </w:rPr>
  </w:style>
  <w:style w:type="character" w:customStyle="1" w:styleId="CommentSubjectChar">
    <w:name w:val="Comment Subject Char"/>
    <w:basedOn w:val="CommentTextChar"/>
    <w:link w:val="CommentSubject"/>
    <w:uiPriority w:val="99"/>
    <w:semiHidden/>
    <w:rsid w:val="00552016"/>
    <w:rPr>
      <w:b/>
      <w:bCs/>
      <w:sz w:val="20"/>
      <w:szCs w:val="20"/>
    </w:rPr>
  </w:style>
  <w:style w:type="character" w:styleId="Hyperlink">
    <w:name w:val="Hyperlink"/>
    <w:basedOn w:val="DefaultParagraphFont"/>
    <w:uiPriority w:val="99"/>
    <w:unhideWhenUsed/>
    <w:rsid w:val="00552016"/>
    <w:rPr>
      <w:color w:val="0000FF" w:themeColor="hyperlink"/>
      <w:u w:val="single"/>
    </w:rPr>
  </w:style>
  <w:style w:type="character" w:styleId="UnresolvedMention">
    <w:name w:val="Unresolved Mention"/>
    <w:basedOn w:val="DefaultParagraphFont"/>
    <w:uiPriority w:val="99"/>
    <w:semiHidden/>
    <w:unhideWhenUsed/>
    <w:rsid w:val="00552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64470">
      <w:bodyDiv w:val="1"/>
      <w:marLeft w:val="0"/>
      <w:marRight w:val="0"/>
      <w:marTop w:val="0"/>
      <w:marBottom w:val="0"/>
      <w:divBdr>
        <w:top w:val="none" w:sz="0" w:space="0" w:color="auto"/>
        <w:left w:val="none" w:sz="0" w:space="0" w:color="auto"/>
        <w:bottom w:val="none" w:sz="0" w:space="0" w:color="auto"/>
        <w:right w:val="none" w:sz="0" w:space="0" w:color="auto"/>
      </w:divBdr>
      <w:divsChild>
        <w:div w:id="2022388904">
          <w:marLeft w:val="0"/>
          <w:marRight w:val="0"/>
          <w:marTop w:val="0"/>
          <w:marBottom w:val="0"/>
          <w:divBdr>
            <w:top w:val="none" w:sz="0" w:space="0" w:color="auto"/>
            <w:left w:val="none" w:sz="0" w:space="0" w:color="auto"/>
            <w:bottom w:val="none" w:sz="0" w:space="0" w:color="auto"/>
            <w:right w:val="none" w:sz="0" w:space="0" w:color="auto"/>
          </w:divBdr>
        </w:div>
        <w:div w:id="734816069">
          <w:marLeft w:val="0"/>
          <w:marRight w:val="0"/>
          <w:marTop w:val="0"/>
          <w:marBottom w:val="0"/>
          <w:divBdr>
            <w:top w:val="none" w:sz="0" w:space="0" w:color="auto"/>
            <w:left w:val="none" w:sz="0" w:space="0" w:color="auto"/>
            <w:bottom w:val="none" w:sz="0" w:space="0" w:color="auto"/>
            <w:right w:val="none" w:sz="0" w:space="0" w:color="auto"/>
          </w:divBdr>
        </w:div>
        <w:div w:id="1813712692">
          <w:marLeft w:val="0"/>
          <w:marRight w:val="0"/>
          <w:marTop w:val="0"/>
          <w:marBottom w:val="0"/>
          <w:divBdr>
            <w:top w:val="none" w:sz="0" w:space="0" w:color="auto"/>
            <w:left w:val="none" w:sz="0" w:space="0" w:color="auto"/>
            <w:bottom w:val="none" w:sz="0" w:space="0" w:color="auto"/>
            <w:right w:val="none" w:sz="0" w:space="0" w:color="auto"/>
          </w:divBdr>
        </w:div>
        <w:div w:id="1314407953">
          <w:marLeft w:val="0"/>
          <w:marRight w:val="0"/>
          <w:marTop w:val="0"/>
          <w:marBottom w:val="0"/>
          <w:divBdr>
            <w:top w:val="none" w:sz="0" w:space="0" w:color="auto"/>
            <w:left w:val="none" w:sz="0" w:space="0" w:color="auto"/>
            <w:bottom w:val="none" w:sz="0" w:space="0" w:color="auto"/>
            <w:right w:val="none" w:sz="0" w:space="0" w:color="auto"/>
          </w:divBdr>
        </w:div>
      </w:divsChild>
    </w:div>
    <w:div w:id="461732618">
      <w:bodyDiv w:val="1"/>
      <w:marLeft w:val="0"/>
      <w:marRight w:val="0"/>
      <w:marTop w:val="0"/>
      <w:marBottom w:val="0"/>
      <w:divBdr>
        <w:top w:val="none" w:sz="0" w:space="0" w:color="auto"/>
        <w:left w:val="none" w:sz="0" w:space="0" w:color="auto"/>
        <w:bottom w:val="none" w:sz="0" w:space="0" w:color="auto"/>
        <w:right w:val="none" w:sz="0" w:space="0" w:color="auto"/>
      </w:divBdr>
    </w:div>
    <w:div w:id="967197210">
      <w:bodyDiv w:val="1"/>
      <w:marLeft w:val="0"/>
      <w:marRight w:val="0"/>
      <w:marTop w:val="0"/>
      <w:marBottom w:val="0"/>
      <w:divBdr>
        <w:top w:val="none" w:sz="0" w:space="0" w:color="auto"/>
        <w:left w:val="none" w:sz="0" w:space="0" w:color="auto"/>
        <w:bottom w:val="none" w:sz="0" w:space="0" w:color="auto"/>
        <w:right w:val="none" w:sz="0" w:space="0" w:color="auto"/>
      </w:divBdr>
    </w:div>
    <w:div w:id="2047442592">
      <w:bodyDiv w:val="1"/>
      <w:marLeft w:val="0"/>
      <w:marRight w:val="0"/>
      <w:marTop w:val="0"/>
      <w:marBottom w:val="0"/>
      <w:divBdr>
        <w:top w:val="none" w:sz="0" w:space="0" w:color="auto"/>
        <w:left w:val="none" w:sz="0" w:space="0" w:color="auto"/>
        <w:bottom w:val="none" w:sz="0" w:space="0" w:color="auto"/>
        <w:right w:val="none" w:sz="0" w:space="0" w:color="auto"/>
      </w:divBdr>
      <w:divsChild>
        <w:div w:id="1795563532">
          <w:marLeft w:val="0"/>
          <w:marRight w:val="0"/>
          <w:marTop w:val="0"/>
          <w:marBottom w:val="0"/>
          <w:divBdr>
            <w:top w:val="none" w:sz="0" w:space="0" w:color="auto"/>
            <w:left w:val="none" w:sz="0" w:space="0" w:color="auto"/>
            <w:bottom w:val="none" w:sz="0" w:space="0" w:color="auto"/>
            <w:right w:val="none" w:sz="0" w:space="0" w:color="auto"/>
          </w:divBdr>
        </w:div>
        <w:div w:id="2071806324">
          <w:marLeft w:val="0"/>
          <w:marRight w:val="0"/>
          <w:marTop w:val="0"/>
          <w:marBottom w:val="0"/>
          <w:divBdr>
            <w:top w:val="none" w:sz="0" w:space="0" w:color="auto"/>
            <w:left w:val="none" w:sz="0" w:space="0" w:color="auto"/>
            <w:bottom w:val="none" w:sz="0" w:space="0" w:color="auto"/>
            <w:right w:val="none" w:sz="0" w:space="0" w:color="auto"/>
          </w:divBdr>
        </w:div>
        <w:div w:id="536892324">
          <w:marLeft w:val="0"/>
          <w:marRight w:val="0"/>
          <w:marTop w:val="0"/>
          <w:marBottom w:val="0"/>
          <w:divBdr>
            <w:top w:val="none" w:sz="0" w:space="0" w:color="auto"/>
            <w:left w:val="none" w:sz="0" w:space="0" w:color="auto"/>
            <w:bottom w:val="none" w:sz="0" w:space="0" w:color="auto"/>
            <w:right w:val="none" w:sz="0" w:space="0" w:color="auto"/>
          </w:divBdr>
        </w:div>
        <w:div w:id="1405374096">
          <w:marLeft w:val="0"/>
          <w:marRight w:val="0"/>
          <w:marTop w:val="0"/>
          <w:marBottom w:val="0"/>
          <w:divBdr>
            <w:top w:val="none" w:sz="0" w:space="0" w:color="auto"/>
            <w:left w:val="none" w:sz="0" w:space="0" w:color="auto"/>
            <w:bottom w:val="none" w:sz="0" w:space="0" w:color="auto"/>
            <w:right w:val="none" w:sz="0" w:space="0" w:color="auto"/>
          </w:divBdr>
        </w:div>
        <w:div w:id="1995529292">
          <w:marLeft w:val="0"/>
          <w:marRight w:val="0"/>
          <w:marTop w:val="0"/>
          <w:marBottom w:val="0"/>
          <w:divBdr>
            <w:top w:val="none" w:sz="0" w:space="0" w:color="auto"/>
            <w:left w:val="none" w:sz="0" w:space="0" w:color="auto"/>
            <w:bottom w:val="none" w:sz="0" w:space="0" w:color="auto"/>
            <w:right w:val="none" w:sz="0" w:space="0" w:color="auto"/>
          </w:divBdr>
        </w:div>
        <w:div w:id="2015843579">
          <w:marLeft w:val="0"/>
          <w:marRight w:val="0"/>
          <w:marTop w:val="0"/>
          <w:marBottom w:val="0"/>
          <w:divBdr>
            <w:top w:val="none" w:sz="0" w:space="0" w:color="auto"/>
            <w:left w:val="none" w:sz="0" w:space="0" w:color="auto"/>
            <w:bottom w:val="none" w:sz="0" w:space="0" w:color="auto"/>
            <w:right w:val="none" w:sz="0" w:space="0" w:color="auto"/>
          </w:divBdr>
        </w:div>
        <w:div w:id="821655873">
          <w:marLeft w:val="0"/>
          <w:marRight w:val="0"/>
          <w:marTop w:val="0"/>
          <w:marBottom w:val="0"/>
          <w:divBdr>
            <w:top w:val="none" w:sz="0" w:space="0" w:color="auto"/>
            <w:left w:val="none" w:sz="0" w:space="0" w:color="auto"/>
            <w:bottom w:val="none" w:sz="0" w:space="0" w:color="auto"/>
            <w:right w:val="none" w:sz="0" w:space="0" w:color="auto"/>
          </w:divBdr>
        </w:div>
        <w:div w:id="1830048946">
          <w:marLeft w:val="0"/>
          <w:marRight w:val="0"/>
          <w:marTop w:val="0"/>
          <w:marBottom w:val="0"/>
          <w:divBdr>
            <w:top w:val="none" w:sz="0" w:space="0" w:color="auto"/>
            <w:left w:val="none" w:sz="0" w:space="0" w:color="auto"/>
            <w:bottom w:val="none" w:sz="0" w:space="0" w:color="auto"/>
            <w:right w:val="none" w:sz="0" w:space="0" w:color="auto"/>
          </w:divBdr>
        </w:div>
        <w:div w:id="12104558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deepdyve.com/lp/de-gruyter/placental-chorioangioma-literature-review-x9fKo2njl0?utm_source=shareEmail&amp;utm_medium=email&amp;utm_campaign=docViewShareButt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pectrumhealth.sharepoint.com/sites/brand-central/CorewellHealthBrandedTemplates/Word%20documents/Corewell%20Health%20Gener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04ACD4181CD41B41F15FF664417BC" ma:contentTypeVersion="4" ma:contentTypeDescription="Create a new document." ma:contentTypeScope="" ma:versionID="365004a92db069ea733e8dbe408702a5">
  <xsd:schema xmlns:xsd="http://www.w3.org/2001/XMLSchema" xmlns:xs="http://www.w3.org/2001/XMLSchema" xmlns:p="http://schemas.microsoft.com/office/2006/metadata/properties" xmlns:ns2="00e2a9a1-dd5c-4ef7-91e2-c44647219e59" targetNamespace="http://schemas.microsoft.com/office/2006/metadata/properties" ma:root="true" ma:fieldsID="5bac37c4c9d630d93e294abff35baae6" ns2:_="">
    <xsd:import namespace="00e2a9a1-dd5c-4ef7-91e2-c44647219e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2a9a1-dd5c-4ef7-91e2-c44647219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E260CC-C535-431C-9025-758BD9617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2a9a1-dd5c-4ef7-91e2-c4464721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2FF87-39CE-4C1A-98E5-29CAAB5D20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A56E3E-5623-4DCE-86EC-2F8BC55A4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Corewell%20Health%20General%20Template</Template>
  <TotalTime>1</TotalTime>
  <Pages>2</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Christopher D.(Chris)</dc:creator>
  <cp:keywords/>
  <cp:lastModifiedBy>Olson, Christopher D.(Chris)</cp:lastModifiedBy>
  <cp:revision>1</cp:revision>
  <cp:lastPrinted>2022-09-26T19:55:00Z</cp:lastPrinted>
  <dcterms:created xsi:type="dcterms:W3CDTF">2025-07-21T14:48:00Z</dcterms:created>
  <dcterms:modified xsi:type="dcterms:W3CDTF">2025-07-21T14:49:00Z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Adobe InDesign 17.4 (Macintosh)</vt:lpwstr>
  </property>
  <property fmtid="{D5CDD505-2E9C-101B-9397-08002B2CF9AE}" pid="4" name="LastSaved">
    <vt:filetime>2022-09-26T00:00:00Z</vt:filetime>
  </property>
  <property fmtid="{D5CDD505-2E9C-101B-9397-08002B2CF9AE}" pid="5" name="Producer">
    <vt:lpwstr>Adobe PDF Library 16.0.7</vt:lpwstr>
  </property>
  <property fmtid="{D5CDD505-2E9C-101B-9397-08002B2CF9AE}" pid="6" name="ContentTypeId">
    <vt:lpwstr>0x010100C2604ACD4181CD41B41F15FF664417BC</vt:lpwstr>
  </property>
  <property fmtid="{D5CDD505-2E9C-101B-9397-08002B2CF9AE}" pid="7" name="MediaServiceImageTags">
    <vt:lpwstr/>
  </property>
</Properties>
</file>